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tblLook w:val="01E0"/>
      </w:tblPr>
      <w:tblGrid>
        <w:gridCol w:w="5034"/>
        <w:gridCol w:w="5001"/>
      </w:tblGrid>
      <w:tr w:rsidR="00786308" w:rsidRPr="00AA193A" w:rsidTr="004A3A9B">
        <w:trPr>
          <w:trHeight w:val="1258"/>
        </w:trPr>
        <w:tc>
          <w:tcPr>
            <w:tcW w:w="5034" w:type="dxa"/>
          </w:tcPr>
          <w:p w:rsidR="00786308" w:rsidRPr="00D1603D" w:rsidRDefault="00786308" w:rsidP="00603FFF">
            <w:pPr>
              <w:pStyle w:val="a3"/>
              <w:tabs>
                <w:tab w:val="center" w:pos="5179"/>
                <w:tab w:val="left" w:pos="8380"/>
              </w:tabs>
              <w:ind w:firstLine="567"/>
            </w:pPr>
            <w:r>
              <w:rPr>
                <w:rFonts w:ascii="Times New Roman" w:hAnsi="Times New Roman"/>
                <w:noProof/>
                <w:sz w:val="28"/>
                <w:szCs w:val="28"/>
              </w:rPr>
              <w:drawing>
                <wp:anchor distT="0" distB="0" distL="114300" distR="114300" simplePos="0" relativeHeight="251660288" behindDoc="0" locked="0" layoutInCell="1" allowOverlap="1">
                  <wp:simplePos x="0" y="0"/>
                  <wp:positionH relativeFrom="column">
                    <wp:posOffset>20320</wp:posOffset>
                  </wp:positionH>
                  <wp:positionV relativeFrom="paragraph">
                    <wp:posOffset>-377190</wp:posOffset>
                  </wp:positionV>
                  <wp:extent cx="993140" cy="1225550"/>
                  <wp:effectExtent l="19050" t="0" r="0" b="0"/>
                  <wp:wrapThrough wrapText="bothSides">
                    <wp:wrapPolygon edited="0">
                      <wp:start x="-414" y="0"/>
                      <wp:lineTo x="-414" y="21152"/>
                      <wp:lineTo x="21545" y="21152"/>
                      <wp:lineTo x="21545" y="0"/>
                      <wp:lineTo x="-414" y="0"/>
                    </wp:wrapPolygon>
                  </wp:wrapThrough>
                  <wp:docPr id="3" name="Рисунок 1"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8" cstate="print"/>
                          <a:srcRect/>
                          <a:stretch>
                            <a:fillRect/>
                          </a:stretch>
                        </pic:blipFill>
                        <pic:spPr bwMode="auto">
                          <a:xfrm>
                            <a:off x="0" y="0"/>
                            <a:ext cx="993140" cy="1225550"/>
                          </a:xfrm>
                          <a:prstGeom prst="rect">
                            <a:avLst/>
                          </a:prstGeom>
                          <a:noFill/>
                          <a:ln w="9525">
                            <a:noFill/>
                            <a:miter lim="800000"/>
                            <a:headEnd/>
                            <a:tailEnd/>
                          </a:ln>
                        </pic:spPr>
                      </pic:pic>
                    </a:graphicData>
                  </a:graphic>
                </wp:anchor>
              </w:drawing>
            </w:r>
            <w:r>
              <w:rPr>
                <w:rFonts w:ascii="Times New Roman" w:hAnsi="Times New Roman"/>
                <w:noProof/>
                <w:sz w:val="28"/>
                <w:szCs w:val="28"/>
              </w:rPr>
              <w:drawing>
                <wp:anchor distT="0" distB="0" distL="114300" distR="114300" simplePos="0" relativeHeight="251659264" behindDoc="0" locked="0" layoutInCell="1" allowOverlap="1">
                  <wp:simplePos x="0" y="0"/>
                  <wp:positionH relativeFrom="column">
                    <wp:posOffset>20320</wp:posOffset>
                  </wp:positionH>
                  <wp:positionV relativeFrom="paragraph">
                    <wp:posOffset>-377190</wp:posOffset>
                  </wp:positionV>
                  <wp:extent cx="993140" cy="1225550"/>
                  <wp:effectExtent l="19050" t="0" r="0" b="0"/>
                  <wp:wrapThrough wrapText="bothSides">
                    <wp:wrapPolygon edited="0">
                      <wp:start x="-414" y="0"/>
                      <wp:lineTo x="-414" y="21152"/>
                      <wp:lineTo x="21545" y="21152"/>
                      <wp:lineTo x="21545" y="0"/>
                      <wp:lineTo x="-414" y="0"/>
                    </wp:wrapPolygon>
                  </wp:wrapThrough>
                  <wp:docPr id="4" name="Рисунок 1"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8" cstate="print"/>
                          <a:srcRect/>
                          <a:stretch>
                            <a:fillRect/>
                          </a:stretch>
                        </pic:blipFill>
                        <pic:spPr bwMode="auto">
                          <a:xfrm>
                            <a:off x="0" y="0"/>
                            <a:ext cx="993140" cy="1225550"/>
                          </a:xfrm>
                          <a:prstGeom prst="rect">
                            <a:avLst/>
                          </a:prstGeom>
                          <a:noFill/>
                          <a:ln w="9525">
                            <a:noFill/>
                            <a:miter lim="800000"/>
                            <a:headEnd/>
                            <a:tailEnd/>
                          </a:ln>
                        </pic:spPr>
                      </pic:pic>
                    </a:graphicData>
                  </a:graphic>
                </wp:anchor>
              </w:drawing>
            </w:r>
          </w:p>
          <w:p w:rsidR="00786308" w:rsidRPr="00D1603D" w:rsidRDefault="00786308" w:rsidP="004A3A9B"/>
          <w:p w:rsidR="00786308" w:rsidRPr="00D1603D" w:rsidRDefault="00786308" w:rsidP="004A3A9B"/>
          <w:p w:rsidR="00786308" w:rsidRPr="00D1603D" w:rsidRDefault="00786308" w:rsidP="004A3A9B"/>
          <w:p w:rsidR="00786308" w:rsidRPr="00D1603D" w:rsidRDefault="00786308" w:rsidP="004A3A9B"/>
        </w:tc>
        <w:tc>
          <w:tcPr>
            <w:tcW w:w="5001" w:type="dxa"/>
          </w:tcPr>
          <w:p w:rsidR="00786308" w:rsidRDefault="00786308" w:rsidP="004A3A9B">
            <w:pPr>
              <w:pStyle w:val="a3"/>
              <w:tabs>
                <w:tab w:val="center" w:pos="5179"/>
                <w:tab w:val="left" w:pos="8380"/>
              </w:tabs>
              <w:jc w:val="both"/>
              <w:rPr>
                <w:rFonts w:ascii="Times New Roman" w:hAnsi="Times New Roman"/>
                <w:b w:val="0"/>
                <w:bCs w:val="0"/>
                <w:sz w:val="28"/>
                <w:szCs w:val="28"/>
              </w:rPr>
            </w:pPr>
            <w:r w:rsidRPr="00AA193A">
              <w:rPr>
                <w:rFonts w:ascii="Times New Roman" w:hAnsi="Times New Roman"/>
                <w:b w:val="0"/>
                <w:sz w:val="28"/>
                <w:szCs w:val="28"/>
              </w:rPr>
              <w:t>УТВЕРЖДЕН</w:t>
            </w:r>
            <w:r>
              <w:rPr>
                <w:rFonts w:ascii="Times New Roman" w:hAnsi="Times New Roman"/>
                <w:b w:val="0"/>
                <w:sz w:val="28"/>
                <w:szCs w:val="28"/>
              </w:rPr>
              <w:t>О:</w:t>
            </w:r>
          </w:p>
          <w:p w:rsidR="00786308" w:rsidRPr="00AA193A" w:rsidRDefault="00786308" w:rsidP="004A3A9B">
            <w:pPr>
              <w:pStyle w:val="a3"/>
              <w:tabs>
                <w:tab w:val="center" w:pos="5179"/>
                <w:tab w:val="left" w:pos="8380"/>
              </w:tabs>
              <w:jc w:val="both"/>
              <w:rPr>
                <w:rFonts w:ascii="Times New Roman" w:hAnsi="Times New Roman"/>
                <w:b w:val="0"/>
                <w:bCs w:val="0"/>
                <w:sz w:val="28"/>
                <w:szCs w:val="28"/>
              </w:rPr>
            </w:pPr>
          </w:p>
          <w:p w:rsidR="00786308" w:rsidRDefault="00786308" w:rsidP="004A3A9B">
            <w:pPr>
              <w:pStyle w:val="a8"/>
              <w:jc w:val="both"/>
              <w:rPr>
                <w:rFonts w:ascii="Times New Roman" w:hAnsi="Times New Roman"/>
                <w:sz w:val="28"/>
                <w:szCs w:val="28"/>
              </w:rPr>
            </w:pPr>
            <w:r>
              <w:rPr>
                <w:rFonts w:ascii="Times New Roman" w:hAnsi="Times New Roman"/>
                <w:sz w:val="28"/>
                <w:szCs w:val="28"/>
              </w:rPr>
              <w:t>Общим Собранием членов</w:t>
            </w:r>
            <w:r w:rsidRPr="00AA193A">
              <w:rPr>
                <w:rFonts w:ascii="Times New Roman" w:hAnsi="Times New Roman"/>
                <w:sz w:val="28"/>
                <w:szCs w:val="28"/>
              </w:rPr>
              <w:t xml:space="preserve"> </w:t>
            </w:r>
          </w:p>
          <w:p w:rsidR="00786308" w:rsidRDefault="00786308" w:rsidP="004A3A9B">
            <w:pPr>
              <w:pStyle w:val="a8"/>
              <w:jc w:val="both"/>
              <w:rPr>
                <w:rFonts w:ascii="Times New Roman" w:hAnsi="Times New Roman"/>
                <w:sz w:val="28"/>
                <w:szCs w:val="28"/>
              </w:rPr>
            </w:pPr>
            <w:r>
              <w:rPr>
                <w:rFonts w:ascii="Times New Roman" w:hAnsi="Times New Roman"/>
                <w:sz w:val="28"/>
                <w:szCs w:val="28"/>
              </w:rPr>
              <w:t>Ассоциации</w:t>
            </w:r>
          </w:p>
          <w:p w:rsidR="00786308" w:rsidRPr="00DB6624" w:rsidRDefault="00786308" w:rsidP="004A3A9B">
            <w:pPr>
              <w:pStyle w:val="a8"/>
              <w:jc w:val="both"/>
              <w:rPr>
                <w:rFonts w:ascii="Times New Roman" w:hAnsi="Times New Roman"/>
                <w:sz w:val="24"/>
                <w:szCs w:val="24"/>
              </w:rPr>
            </w:pPr>
            <w:r w:rsidRPr="00DB6624">
              <w:rPr>
                <w:rFonts w:ascii="Times New Roman" w:hAnsi="Times New Roman"/>
                <w:sz w:val="24"/>
                <w:szCs w:val="24"/>
              </w:rPr>
              <w:t>по содействию в строительстве «ПРОФЕССИОНАЛЫ  СТРОИТЕЛЬНОГО  КОМПЛЕКСА»</w:t>
            </w:r>
          </w:p>
          <w:p w:rsidR="00786308" w:rsidRPr="00AA193A" w:rsidRDefault="00786308" w:rsidP="004A3A9B">
            <w:pPr>
              <w:pStyle w:val="a3"/>
              <w:tabs>
                <w:tab w:val="center" w:pos="5179"/>
                <w:tab w:val="left" w:pos="8380"/>
              </w:tabs>
              <w:jc w:val="both"/>
              <w:rPr>
                <w:rFonts w:ascii="Times New Roman" w:hAnsi="Times New Roman"/>
                <w:b w:val="0"/>
                <w:bCs w:val="0"/>
                <w:sz w:val="28"/>
                <w:szCs w:val="28"/>
              </w:rPr>
            </w:pPr>
          </w:p>
          <w:p w:rsidR="0013457C" w:rsidRPr="00C67D61" w:rsidRDefault="0013457C" w:rsidP="00C67D61">
            <w:pPr>
              <w:pStyle w:val="a3"/>
              <w:tabs>
                <w:tab w:val="left" w:pos="2412"/>
                <w:tab w:val="left" w:pos="3852"/>
                <w:tab w:val="left" w:pos="5593"/>
                <w:tab w:val="left" w:pos="8380"/>
              </w:tabs>
              <w:ind w:left="-108" w:firstLine="177"/>
              <w:jc w:val="both"/>
              <w:rPr>
                <w:rFonts w:ascii="Times New Roman" w:hAnsi="Times New Roman"/>
                <w:b w:val="0"/>
                <w:bCs w:val="0"/>
                <w:sz w:val="28"/>
                <w:szCs w:val="28"/>
              </w:rPr>
            </w:pPr>
            <w:r w:rsidRPr="00C67D61">
              <w:rPr>
                <w:rFonts w:ascii="Times New Roman" w:hAnsi="Times New Roman"/>
                <w:b w:val="0"/>
                <w:bCs w:val="0"/>
                <w:sz w:val="28"/>
                <w:szCs w:val="28"/>
              </w:rPr>
              <w:t>Протокол № 47 от 30 марта 2026 г.</w:t>
            </w:r>
          </w:p>
          <w:p w:rsidR="00786308" w:rsidRPr="00AA193A" w:rsidRDefault="00786308" w:rsidP="00C67D61">
            <w:pPr>
              <w:pStyle w:val="a3"/>
              <w:tabs>
                <w:tab w:val="left" w:pos="2412"/>
                <w:tab w:val="left" w:pos="3852"/>
                <w:tab w:val="left" w:pos="5593"/>
                <w:tab w:val="left" w:pos="8380"/>
              </w:tabs>
              <w:jc w:val="both"/>
              <w:rPr>
                <w:rFonts w:ascii="Times New Roman" w:hAnsi="Times New Roman"/>
                <w:sz w:val="28"/>
                <w:szCs w:val="28"/>
              </w:rPr>
            </w:pPr>
          </w:p>
        </w:tc>
      </w:tr>
    </w:tbl>
    <w:p w:rsidR="00786308" w:rsidRPr="005A42F3" w:rsidRDefault="00786308" w:rsidP="00786308">
      <w:pPr>
        <w:pStyle w:val="a3"/>
        <w:jc w:val="both"/>
        <w:rPr>
          <w:rFonts w:ascii="Times New Roman" w:hAnsi="Times New Roman" w:cs="Times New Roman"/>
        </w:rPr>
      </w:pPr>
    </w:p>
    <w:p w:rsidR="00786308" w:rsidRPr="005A42F3" w:rsidRDefault="00786308" w:rsidP="00786308">
      <w:pPr>
        <w:pStyle w:val="a3"/>
        <w:jc w:val="both"/>
        <w:rPr>
          <w:rFonts w:ascii="Times New Roman" w:hAnsi="Times New Roman" w:cs="Times New Roman"/>
        </w:rPr>
      </w:pPr>
    </w:p>
    <w:p w:rsidR="00786308" w:rsidRPr="005A42F3" w:rsidRDefault="00786308" w:rsidP="00786308">
      <w:pPr>
        <w:pStyle w:val="a3"/>
        <w:jc w:val="both"/>
        <w:rPr>
          <w:rFonts w:ascii="Times New Roman" w:hAnsi="Times New Roman" w:cs="Times New Roman"/>
        </w:rPr>
      </w:pPr>
    </w:p>
    <w:p w:rsidR="00786308" w:rsidRPr="005A42F3" w:rsidRDefault="00786308" w:rsidP="00786308">
      <w:pPr>
        <w:pStyle w:val="a3"/>
        <w:jc w:val="both"/>
        <w:rPr>
          <w:rFonts w:ascii="Times New Roman" w:hAnsi="Times New Roman" w:cs="Times New Roman"/>
        </w:rPr>
      </w:pPr>
    </w:p>
    <w:p w:rsidR="00786308" w:rsidRPr="005A42F3" w:rsidRDefault="00786308" w:rsidP="00786308">
      <w:pPr>
        <w:pStyle w:val="1"/>
        <w:jc w:val="center"/>
        <w:rPr>
          <w:rFonts w:ascii="Times New Roman" w:hAnsi="Times New Roman" w:cs="Times New Roman"/>
          <w:b/>
          <w:bCs/>
          <w:caps/>
          <w:sz w:val="72"/>
          <w:szCs w:val="72"/>
        </w:rPr>
      </w:pPr>
      <w:proofErr w:type="gramStart"/>
      <w:r w:rsidRPr="005A42F3">
        <w:rPr>
          <w:rFonts w:ascii="Times New Roman" w:hAnsi="Times New Roman" w:cs="Times New Roman"/>
          <w:b/>
          <w:bCs/>
          <w:caps/>
          <w:sz w:val="72"/>
          <w:szCs w:val="72"/>
        </w:rPr>
        <w:t>П</w:t>
      </w:r>
      <w:proofErr w:type="gramEnd"/>
      <w:r w:rsidRPr="005A42F3">
        <w:rPr>
          <w:rFonts w:ascii="Times New Roman" w:hAnsi="Times New Roman" w:cs="Times New Roman"/>
          <w:b/>
          <w:bCs/>
          <w:caps/>
          <w:sz w:val="72"/>
          <w:szCs w:val="72"/>
        </w:rPr>
        <w:t xml:space="preserve"> О Л О Ж Е Н И Е</w:t>
      </w:r>
    </w:p>
    <w:p w:rsidR="00786308" w:rsidRPr="005A42F3" w:rsidRDefault="00786308" w:rsidP="00786308">
      <w:pPr>
        <w:pStyle w:val="1"/>
        <w:jc w:val="center"/>
        <w:rPr>
          <w:rFonts w:ascii="Times New Roman" w:hAnsi="Times New Roman" w:cs="Times New Roman"/>
          <w:b/>
          <w:bCs/>
          <w:caps/>
          <w:sz w:val="52"/>
          <w:szCs w:val="52"/>
        </w:rPr>
      </w:pPr>
    </w:p>
    <w:p w:rsidR="00786308" w:rsidRPr="00D60F82" w:rsidRDefault="00786308" w:rsidP="00786308">
      <w:pPr>
        <w:pStyle w:val="1"/>
        <w:jc w:val="center"/>
        <w:rPr>
          <w:rFonts w:ascii="Times New Roman" w:hAnsi="Times New Roman" w:cs="Times New Roman"/>
          <w:b/>
          <w:bCs/>
          <w:caps/>
          <w:sz w:val="72"/>
          <w:szCs w:val="72"/>
        </w:rPr>
      </w:pPr>
      <w:r>
        <w:rPr>
          <w:rFonts w:ascii="Times New Roman" w:hAnsi="Times New Roman" w:cs="Times New Roman"/>
          <w:b/>
          <w:bCs/>
          <w:caps/>
          <w:sz w:val="72"/>
          <w:szCs w:val="72"/>
        </w:rPr>
        <w:t xml:space="preserve">о  </w:t>
      </w:r>
      <w:r w:rsidRPr="00D60F82">
        <w:rPr>
          <w:rFonts w:ascii="Times New Roman" w:hAnsi="Times New Roman" w:cs="Times New Roman"/>
          <w:b/>
          <w:bCs/>
          <w:caps/>
          <w:sz w:val="72"/>
          <w:szCs w:val="72"/>
        </w:rPr>
        <w:t>КОМПЕНСАЦИОННОМ  ФОНДЕ</w:t>
      </w:r>
      <w:r>
        <w:rPr>
          <w:rFonts w:ascii="Times New Roman" w:hAnsi="Times New Roman" w:cs="Times New Roman"/>
          <w:b/>
          <w:bCs/>
          <w:caps/>
          <w:sz w:val="72"/>
          <w:szCs w:val="72"/>
        </w:rPr>
        <w:t xml:space="preserve"> возмещения вреда</w:t>
      </w:r>
    </w:p>
    <w:p w:rsidR="00786308" w:rsidRPr="00D60F82" w:rsidRDefault="00786308" w:rsidP="00786308">
      <w:pPr>
        <w:pStyle w:val="1"/>
        <w:jc w:val="center"/>
        <w:rPr>
          <w:rFonts w:ascii="Times New Roman" w:hAnsi="Times New Roman" w:cs="Times New Roman"/>
          <w:b/>
          <w:bCs/>
          <w:caps/>
          <w:sz w:val="72"/>
          <w:szCs w:val="72"/>
        </w:rPr>
      </w:pPr>
    </w:p>
    <w:p w:rsidR="00786308" w:rsidRPr="005A42F3" w:rsidRDefault="00786308" w:rsidP="00786308">
      <w:pPr>
        <w:pStyle w:val="1"/>
        <w:jc w:val="center"/>
        <w:rPr>
          <w:rFonts w:ascii="Times New Roman" w:hAnsi="Times New Roman" w:cs="Times New Roman"/>
          <w:b/>
          <w:bCs/>
          <w:caps/>
          <w:sz w:val="40"/>
          <w:szCs w:val="40"/>
        </w:rPr>
      </w:pPr>
    </w:p>
    <w:p w:rsidR="00786308" w:rsidRPr="005A42F3" w:rsidRDefault="00786308" w:rsidP="00786308">
      <w:pPr>
        <w:spacing w:after="0" w:line="240" w:lineRule="auto"/>
        <w:jc w:val="both"/>
        <w:rPr>
          <w:rFonts w:ascii="Times New Roman" w:hAnsi="Times New Roman" w:cs="Times New Roman"/>
          <w:b/>
          <w:bCs/>
          <w:sz w:val="56"/>
          <w:szCs w:val="56"/>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sz w:val="24"/>
          <w:szCs w:val="24"/>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spacing w:after="0" w:line="240" w:lineRule="auto"/>
        <w:jc w:val="both"/>
        <w:rPr>
          <w:rFonts w:ascii="Times New Roman" w:hAnsi="Times New Roman" w:cs="Times New Roman"/>
          <w:b/>
          <w:bCs/>
        </w:rPr>
      </w:pPr>
    </w:p>
    <w:p w:rsidR="00786308" w:rsidRPr="005A42F3" w:rsidRDefault="00786308" w:rsidP="00786308">
      <w:pPr>
        <w:tabs>
          <w:tab w:val="left" w:pos="3168"/>
          <w:tab w:val="center" w:pos="4960"/>
        </w:tabs>
        <w:spacing w:after="0" w:line="240" w:lineRule="auto"/>
        <w:rPr>
          <w:rFonts w:ascii="Times New Roman" w:hAnsi="Times New Roman" w:cs="Times New Roman"/>
          <w:b/>
          <w:bCs/>
          <w:sz w:val="28"/>
          <w:szCs w:val="28"/>
        </w:rPr>
      </w:pPr>
      <w:r w:rsidRPr="005A42F3">
        <w:rPr>
          <w:rFonts w:ascii="Times New Roman" w:hAnsi="Times New Roman" w:cs="Times New Roman"/>
          <w:b/>
          <w:bCs/>
          <w:sz w:val="28"/>
          <w:szCs w:val="28"/>
        </w:rPr>
        <w:tab/>
      </w:r>
      <w:r w:rsidRPr="005A42F3">
        <w:rPr>
          <w:rFonts w:ascii="Times New Roman" w:hAnsi="Times New Roman" w:cs="Times New Roman"/>
          <w:b/>
          <w:bCs/>
          <w:sz w:val="28"/>
          <w:szCs w:val="28"/>
        </w:rPr>
        <w:tab/>
        <w:t>г.</w:t>
      </w:r>
      <w:r>
        <w:rPr>
          <w:rFonts w:ascii="Times New Roman" w:hAnsi="Times New Roman" w:cs="Times New Roman"/>
          <w:b/>
          <w:bCs/>
          <w:sz w:val="28"/>
          <w:szCs w:val="28"/>
        </w:rPr>
        <w:t xml:space="preserve"> </w:t>
      </w:r>
      <w:r w:rsidRPr="005A42F3">
        <w:rPr>
          <w:rFonts w:ascii="Times New Roman" w:hAnsi="Times New Roman" w:cs="Times New Roman"/>
          <w:b/>
          <w:bCs/>
          <w:sz w:val="28"/>
          <w:szCs w:val="28"/>
        </w:rPr>
        <w:t>Москва</w:t>
      </w:r>
    </w:p>
    <w:p w:rsidR="00786308" w:rsidRPr="005A42F3" w:rsidRDefault="004418FB" w:rsidP="00786308">
      <w:pPr>
        <w:spacing w:after="0" w:line="240" w:lineRule="auto"/>
        <w:jc w:val="center"/>
        <w:rPr>
          <w:rFonts w:ascii="Times New Roman" w:hAnsi="Times New Roman" w:cs="Times New Roman"/>
          <w:b/>
          <w:bCs/>
          <w:sz w:val="28"/>
          <w:szCs w:val="28"/>
        </w:rPr>
        <w:sectPr w:rsidR="00786308" w:rsidRPr="005A42F3">
          <w:footerReference w:type="default" r:id="rId9"/>
          <w:pgSz w:w="11906" w:h="16838" w:code="9"/>
          <w:pgMar w:top="567" w:right="567" w:bottom="567" w:left="1418" w:header="720" w:footer="550" w:gutter="0"/>
          <w:cols w:space="720"/>
          <w:titlePg/>
          <w:docGrid w:linePitch="326"/>
        </w:sectPr>
      </w:pPr>
      <w:r>
        <w:rPr>
          <w:rFonts w:ascii="Times New Roman" w:hAnsi="Times New Roman" w:cs="Times New Roman"/>
          <w:b/>
          <w:bCs/>
          <w:sz w:val="28"/>
          <w:szCs w:val="28"/>
        </w:rPr>
        <w:t>202</w:t>
      </w:r>
      <w:r w:rsidR="0013457C">
        <w:rPr>
          <w:rFonts w:ascii="Times New Roman" w:hAnsi="Times New Roman" w:cs="Times New Roman"/>
          <w:b/>
          <w:bCs/>
          <w:sz w:val="28"/>
          <w:szCs w:val="28"/>
        </w:rPr>
        <w:t>6</w:t>
      </w:r>
      <w:r w:rsidR="00786308" w:rsidRPr="005A42F3">
        <w:rPr>
          <w:rFonts w:ascii="Times New Roman" w:hAnsi="Times New Roman" w:cs="Times New Roman"/>
          <w:b/>
          <w:bCs/>
          <w:sz w:val="28"/>
          <w:szCs w:val="28"/>
        </w:rPr>
        <w:t xml:space="preserve"> г.</w:t>
      </w:r>
    </w:p>
    <w:p w:rsidR="00307FE3" w:rsidRPr="00307FE3" w:rsidRDefault="00307FE3" w:rsidP="00307FE3">
      <w:pPr>
        <w:pStyle w:val="4"/>
        <w:widowControl w:val="0"/>
        <w:autoSpaceDE w:val="0"/>
        <w:autoSpaceDN w:val="0"/>
        <w:spacing w:before="0"/>
        <w:jc w:val="center"/>
        <w:rPr>
          <w:rFonts w:ascii="Times New Roman" w:hAnsi="Times New Roman"/>
          <w:i w:val="0"/>
          <w:iCs w:val="0"/>
          <w:color w:val="auto"/>
        </w:rPr>
      </w:pPr>
      <w:r>
        <w:rPr>
          <w:rFonts w:ascii="Times New Roman" w:hAnsi="Times New Roman"/>
          <w:i w:val="0"/>
          <w:iCs w:val="0"/>
          <w:color w:val="auto"/>
        </w:rPr>
        <w:lastRenderedPageBreak/>
        <w:t>1. Общие положения</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1.1. Настоящее Положение регулирует вопросы создания, размещения, использования компенсационного фонда возмещения вреда (далее – </w:t>
      </w:r>
      <w:r w:rsidR="001E5256">
        <w:rPr>
          <w:rFonts w:ascii="Times New Roman" w:hAnsi="Times New Roman" w:cs="Times New Roman"/>
          <w:sz w:val="24"/>
          <w:szCs w:val="24"/>
        </w:rPr>
        <w:t>Компенсационный фонд</w:t>
      </w:r>
      <w:r w:rsidR="001E5256" w:rsidRPr="0075008E">
        <w:rPr>
          <w:rFonts w:ascii="Times New Roman" w:hAnsi="Times New Roman" w:cs="Times New Roman"/>
          <w:sz w:val="24"/>
          <w:szCs w:val="24"/>
        </w:rPr>
        <w:t xml:space="preserve"> возмещения вреда</w:t>
      </w:r>
      <w:r w:rsidRPr="0075008E">
        <w:rPr>
          <w:rFonts w:ascii="Times New Roman" w:hAnsi="Times New Roman" w:cs="Times New Roman"/>
          <w:sz w:val="24"/>
          <w:szCs w:val="24"/>
        </w:rPr>
        <w:t xml:space="preserve">) </w:t>
      </w:r>
      <w:r>
        <w:rPr>
          <w:rFonts w:ascii="Times New Roman" w:hAnsi="Times New Roman" w:cs="Times New Roman"/>
          <w:sz w:val="24"/>
          <w:szCs w:val="24"/>
        </w:rPr>
        <w:t xml:space="preserve">Ассоциации </w:t>
      </w:r>
      <w:r w:rsidRPr="002A0E58">
        <w:rPr>
          <w:rFonts w:ascii="Times New Roman" w:hAnsi="Times New Roman" w:cs="Times New Roman"/>
          <w:sz w:val="24"/>
          <w:szCs w:val="24"/>
        </w:rPr>
        <w:t>по содействию в строительстве «ПРОФЕССИОНАЛЫ СТРО</w:t>
      </w:r>
      <w:r>
        <w:rPr>
          <w:rFonts w:ascii="Times New Roman" w:hAnsi="Times New Roman" w:cs="Times New Roman"/>
          <w:sz w:val="24"/>
          <w:szCs w:val="24"/>
        </w:rPr>
        <w:t>ИТЕЛЬНОГО  КОМПЛЕКСА» (далее – Ассоциация).</w:t>
      </w:r>
      <w:r w:rsidRPr="0075008E">
        <w:rPr>
          <w:rFonts w:ascii="Times New Roman" w:hAnsi="Times New Roman" w:cs="Times New Roman"/>
          <w:sz w:val="24"/>
          <w:szCs w:val="24"/>
        </w:rPr>
        <w:t xml:space="preserve"> </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1.2. Настоящее Положение разработано в соответствии с законодательством Российской Федерации, в том числе Градостроительным Кодексом Российской Федерации и Уставом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1.3. В целях обеспечения имущественной ответственности членов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w:t>
      </w:r>
      <w:r>
        <w:rPr>
          <w:rFonts w:ascii="Times New Roman" w:hAnsi="Times New Roman" w:cs="Times New Roman"/>
          <w:sz w:val="24"/>
          <w:szCs w:val="24"/>
        </w:rPr>
        <w:t>Ассоциация</w:t>
      </w:r>
      <w:r w:rsidRPr="0075008E">
        <w:rPr>
          <w:rFonts w:ascii="Times New Roman" w:hAnsi="Times New Roman" w:cs="Times New Roman"/>
          <w:sz w:val="24"/>
          <w:szCs w:val="24"/>
        </w:rPr>
        <w:t xml:space="preserve"> формирует компенсационный фонд возмещения вреда. </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1.4. Размер компенсационного фонда возмещения вреда определяется </w:t>
      </w:r>
      <w:r>
        <w:rPr>
          <w:rFonts w:ascii="Times New Roman" w:hAnsi="Times New Roman" w:cs="Times New Roman"/>
          <w:sz w:val="24"/>
          <w:szCs w:val="24"/>
        </w:rPr>
        <w:t>Ассоциацией</w:t>
      </w:r>
      <w:r w:rsidRPr="0075008E">
        <w:rPr>
          <w:rFonts w:ascii="Times New Roman" w:hAnsi="Times New Roman" w:cs="Times New Roman"/>
          <w:sz w:val="24"/>
          <w:szCs w:val="24"/>
        </w:rPr>
        <w:t xml:space="preserve"> в соответствии с Разделом 2 настоящего Положения. </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1.5. </w:t>
      </w:r>
      <w:r>
        <w:rPr>
          <w:rFonts w:ascii="Times New Roman" w:hAnsi="Times New Roman" w:cs="Times New Roman"/>
          <w:sz w:val="24"/>
          <w:szCs w:val="24"/>
        </w:rPr>
        <w:t>Ассоциация</w:t>
      </w:r>
      <w:r w:rsidRPr="0075008E">
        <w:rPr>
          <w:rFonts w:ascii="Times New Roman" w:hAnsi="Times New Roman" w:cs="Times New Roman"/>
          <w:sz w:val="24"/>
          <w:szCs w:val="24"/>
        </w:rPr>
        <w:t xml:space="preserve"> в пределах средств </w:t>
      </w:r>
      <w:r w:rsidR="000A0042">
        <w:rPr>
          <w:rFonts w:ascii="Times New Roman" w:hAnsi="Times New Roman" w:cs="Times New Roman"/>
          <w:sz w:val="24"/>
          <w:szCs w:val="24"/>
        </w:rPr>
        <w:t>Компенсационного фонда</w:t>
      </w:r>
      <w:r w:rsidR="000A0042" w:rsidRPr="0075008E">
        <w:rPr>
          <w:rFonts w:ascii="Times New Roman" w:hAnsi="Times New Roman" w:cs="Times New Roman"/>
          <w:sz w:val="24"/>
          <w:szCs w:val="24"/>
        </w:rPr>
        <w:t xml:space="preserve"> возмещения вреда</w:t>
      </w:r>
      <w:r w:rsidRPr="0075008E">
        <w:rPr>
          <w:rFonts w:ascii="Times New Roman" w:hAnsi="Times New Roman" w:cs="Times New Roman"/>
          <w:sz w:val="24"/>
          <w:szCs w:val="24"/>
        </w:rPr>
        <w:t xml:space="preserve">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 (далее – </w:t>
      </w:r>
      <w:proofErr w:type="spellStart"/>
      <w:r w:rsidRPr="0075008E">
        <w:rPr>
          <w:rFonts w:ascii="Times New Roman" w:hAnsi="Times New Roman" w:cs="Times New Roman"/>
          <w:sz w:val="24"/>
          <w:szCs w:val="24"/>
        </w:rPr>
        <w:t>ГрК</w:t>
      </w:r>
      <w:proofErr w:type="spellEnd"/>
      <w:r w:rsidRPr="0075008E">
        <w:rPr>
          <w:rFonts w:ascii="Times New Roman" w:hAnsi="Times New Roman" w:cs="Times New Roman"/>
          <w:sz w:val="24"/>
          <w:szCs w:val="24"/>
        </w:rPr>
        <w:t xml:space="preserve"> РФ). </w:t>
      </w:r>
    </w:p>
    <w:p w:rsidR="003A1004"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1.6. На средства </w:t>
      </w:r>
      <w:r w:rsidR="008264BA">
        <w:rPr>
          <w:rFonts w:ascii="Times New Roman" w:hAnsi="Times New Roman" w:cs="Times New Roman"/>
          <w:sz w:val="24"/>
          <w:szCs w:val="24"/>
        </w:rPr>
        <w:t>Компенсационного фонда</w:t>
      </w:r>
      <w:r w:rsidR="008264BA" w:rsidRPr="0075008E">
        <w:rPr>
          <w:rFonts w:ascii="Times New Roman" w:hAnsi="Times New Roman" w:cs="Times New Roman"/>
          <w:sz w:val="24"/>
          <w:szCs w:val="24"/>
        </w:rPr>
        <w:t xml:space="preserve"> возмещения вреда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не может быть обращено взыскание по обязательствам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за исключением случаев, предусмотренных п. 4.1 настоящего Положения, и такие средства не включаются в конкурсную массу при признании судом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несостоятельным (банкротом). </w:t>
      </w:r>
    </w:p>
    <w:p w:rsidR="003A1004" w:rsidRPr="0075008E" w:rsidRDefault="003A1004" w:rsidP="003A1004">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1.7. </w:t>
      </w:r>
      <w:proofErr w:type="gramStart"/>
      <w:r w:rsidRPr="0075008E">
        <w:rPr>
          <w:rFonts w:ascii="Times New Roman" w:hAnsi="Times New Roman" w:cs="Times New Roman"/>
          <w:sz w:val="24"/>
          <w:szCs w:val="24"/>
        </w:rPr>
        <w:t xml:space="preserve">Член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имеет право осуществлять строительство, реконструкцию, капитальный ремонт, снос объектов капитального строительства, если размер обязательств по договору подряда на выполнение работ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частью 12 статьи 55.16 </w:t>
      </w:r>
      <w:proofErr w:type="spellStart"/>
      <w:r w:rsidRPr="0075008E">
        <w:rPr>
          <w:rFonts w:ascii="Times New Roman" w:hAnsi="Times New Roman" w:cs="Times New Roman"/>
          <w:sz w:val="24"/>
          <w:szCs w:val="24"/>
        </w:rPr>
        <w:t>ГрК</w:t>
      </w:r>
      <w:proofErr w:type="spellEnd"/>
      <w:r w:rsidRPr="0075008E">
        <w:rPr>
          <w:rFonts w:ascii="Times New Roman" w:hAnsi="Times New Roman" w:cs="Times New Roman"/>
          <w:sz w:val="24"/>
          <w:szCs w:val="24"/>
        </w:rPr>
        <w:t xml:space="preserve"> РФ.</w:t>
      </w:r>
      <w:proofErr w:type="gramEnd"/>
    </w:p>
    <w:p w:rsidR="00786308" w:rsidRPr="00FF33FC" w:rsidRDefault="00786308" w:rsidP="00786308">
      <w:pPr>
        <w:spacing w:after="0" w:line="240" w:lineRule="auto"/>
        <w:rPr>
          <w:rFonts w:ascii="Times New Roman" w:hAnsi="Times New Roman" w:cs="Times New Roman"/>
          <w:sz w:val="16"/>
          <w:szCs w:val="16"/>
        </w:rPr>
      </w:pPr>
    </w:p>
    <w:p w:rsidR="00786308" w:rsidRPr="00307FE3" w:rsidRDefault="00307FE3" w:rsidP="00307FE3">
      <w:pPr>
        <w:spacing w:after="0" w:line="240" w:lineRule="auto"/>
        <w:ind w:left="720"/>
        <w:jc w:val="center"/>
        <w:rPr>
          <w:rFonts w:ascii="Times New Roman" w:hAnsi="Times New Roman"/>
          <w:b/>
          <w:sz w:val="24"/>
          <w:szCs w:val="24"/>
        </w:rPr>
      </w:pPr>
      <w:r>
        <w:rPr>
          <w:rFonts w:ascii="Times New Roman" w:hAnsi="Times New Roman"/>
          <w:b/>
          <w:sz w:val="24"/>
          <w:szCs w:val="24"/>
        </w:rPr>
        <w:t xml:space="preserve">2. </w:t>
      </w:r>
      <w:r w:rsidR="00786308" w:rsidRPr="00307FE3">
        <w:rPr>
          <w:rFonts w:ascii="Times New Roman" w:hAnsi="Times New Roman"/>
          <w:b/>
          <w:sz w:val="24"/>
          <w:szCs w:val="24"/>
        </w:rPr>
        <w:t>Установление размера взносов и порядок формирования</w:t>
      </w:r>
    </w:p>
    <w:p w:rsidR="00786308" w:rsidRDefault="00786308" w:rsidP="00786308">
      <w:pPr>
        <w:spacing w:after="0" w:line="240" w:lineRule="auto"/>
        <w:ind w:left="720"/>
        <w:jc w:val="center"/>
        <w:rPr>
          <w:rFonts w:ascii="Times New Roman" w:hAnsi="Times New Roman"/>
          <w:b/>
          <w:sz w:val="24"/>
          <w:szCs w:val="24"/>
        </w:rPr>
      </w:pPr>
      <w:r w:rsidRPr="0083001D">
        <w:rPr>
          <w:rFonts w:ascii="Times New Roman" w:hAnsi="Times New Roman"/>
          <w:b/>
          <w:sz w:val="24"/>
          <w:szCs w:val="24"/>
        </w:rPr>
        <w:t>компенсационного фонда</w:t>
      </w:r>
      <w:r w:rsidRPr="00DB00BC">
        <w:t xml:space="preserve"> </w:t>
      </w:r>
      <w:r w:rsidRPr="00DB00BC">
        <w:rPr>
          <w:rFonts w:ascii="Times New Roman" w:hAnsi="Times New Roman"/>
          <w:b/>
          <w:sz w:val="24"/>
          <w:szCs w:val="24"/>
        </w:rPr>
        <w:t>возмещения вреда</w:t>
      </w:r>
    </w:p>
    <w:p w:rsidR="00307FE3" w:rsidRPr="003D0DA7" w:rsidRDefault="00786308"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 xml:space="preserve">2.1. </w:t>
      </w:r>
      <w:r w:rsidR="00307FE3" w:rsidRPr="003D0DA7">
        <w:rPr>
          <w:rFonts w:ascii="Times New Roman" w:hAnsi="Times New Roman" w:cs="Times New Roman"/>
          <w:sz w:val="24"/>
          <w:szCs w:val="24"/>
        </w:rPr>
        <w:t xml:space="preserve">Компенсационный фонд возмещения вреда </w:t>
      </w:r>
      <w:r w:rsidR="00307FE3" w:rsidRPr="003D0DA7">
        <w:rPr>
          <w:rFonts w:ascii="Times New Roman" w:hAnsi="Times New Roman" w:cs="Times New Roman"/>
          <w:sz w:val="24"/>
          <w:szCs w:val="24"/>
          <w:lang w:eastAsia="ru-RU"/>
        </w:rPr>
        <w:t xml:space="preserve">является способом обеспечения имущественной ответственности членов </w:t>
      </w:r>
      <w:r w:rsidR="00307FE3" w:rsidRPr="003D0DA7">
        <w:rPr>
          <w:rFonts w:ascii="Times New Roman" w:hAnsi="Times New Roman" w:cs="Times New Roman"/>
          <w:sz w:val="24"/>
          <w:szCs w:val="24"/>
        </w:rPr>
        <w:t>Ассоциации</w:t>
      </w:r>
      <w:r w:rsidR="00307FE3" w:rsidRPr="003D0DA7">
        <w:rPr>
          <w:rFonts w:ascii="Times New Roman" w:hAnsi="Times New Roman" w:cs="Times New Roman"/>
          <w:sz w:val="24"/>
          <w:szCs w:val="24"/>
          <w:lang w:eastAsia="ru-RU"/>
        </w:rPr>
        <w:t xml:space="preserve"> по обязательствам, возникшим вследс</w:t>
      </w:r>
      <w:r w:rsidR="00143EDC" w:rsidRPr="003D0DA7">
        <w:rPr>
          <w:rFonts w:ascii="Times New Roman" w:hAnsi="Times New Roman" w:cs="Times New Roman"/>
          <w:sz w:val="24"/>
          <w:szCs w:val="24"/>
          <w:lang w:eastAsia="ru-RU"/>
        </w:rPr>
        <w:t xml:space="preserve">твие причинения вреда личности </w:t>
      </w:r>
      <w:r w:rsidR="00307FE3" w:rsidRPr="003D0DA7">
        <w:rPr>
          <w:rFonts w:ascii="Times New Roman" w:hAnsi="Times New Roman" w:cs="Times New Roman"/>
          <w:sz w:val="24"/>
          <w:szCs w:val="24"/>
          <w:lang w:eastAsia="ru-RU"/>
        </w:rPr>
        <w:t xml:space="preserve">или имуществу гражданина, имуществу юридического лица вследствие разрушения, повреждения здания, сооружения либо части здания или сооружения. </w:t>
      </w:r>
      <w:r w:rsidR="00307FE3" w:rsidRPr="003D0DA7">
        <w:rPr>
          <w:rFonts w:ascii="Times New Roman" w:hAnsi="Times New Roman" w:cs="Times New Roman"/>
          <w:sz w:val="24"/>
          <w:szCs w:val="24"/>
        </w:rPr>
        <w:t>Ассоциация</w:t>
      </w:r>
      <w:r w:rsidR="00307FE3" w:rsidRPr="003D0DA7">
        <w:rPr>
          <w:rFonts w:ascii="Times New Roman" w:hAnsi="Times New Roman" w:cs="Times New Roman"/>
          <w:sz w:val="24"/>
          <w:szCs w:val="24"/>
          <w:lang w:eastAsia="ru-RU"/>
        </w:rPr>
        <w:t xml:space="preserve"> </w:t>
      </w:r>
      <w:r w:rsidR="00307FE3" w:rsidRPr="003D0DA7">
        <w:rPr>
          <w:rFonts w:ascii="Times New Roman" w:hAnsi="Times New Roman" w:cs="Times New Roman"/>
          <w:bCs/>
          <w:sz w:val="24"/>
          <w:szCs w:val="24"/>
        </w:rPr>
        <w:t xml:space="preserve">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r:id="rId10" w:history="1">
        <w:r w:rsidR="00307FE3" w:rsidRPr="003D0DA7">
          <w:rPr>
            <w:rFonts w:ascii="Times New Roman" w:hAnsi="Times New Roman" w:cs="Times New Roman"/>
            <w:bCs/>
            <w:sz w:val="24"/>
            <w:szCs w:val="24"/>
          </w:rPr>
          <w:t>статьей 60</w:t>
        </w:r>
      </w:hyperlink>
      <w:r w:rsidR="00307FE3" w:rsidRPr="003D0DA7">
        <w:rPr>
          <w:rFonts w:ascii="Times New Roman" w:hAnsi="Times New Roman" w:cs="Times New Roman"/>
          <w:bCs/>
          <w:sz w:val="24"/>
          <w:szCs w:val="24"/>
        </w:rPr>
        <w:t xml:space="preserve"> Градостроительного кодекса Российской Федерации.</w:t>
      </w:r>
    </w:p>
    <w:p w:rsidR="00307FE3" w:rsidRPr="003D0DA7" w:rsidRDefault="00307FE3"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2.2. Компенсационный фонд возмещения вреда Ассоциации формируется за счет обязательных взносов членов Ассоциации, осуществляемых в денежной форме.</w:t>
      </w:r>
    </w:p>
    <w:p w:rsidR="0095327F" w:rsidRPr="00397BF0" w:rsidRDefault="0095327F" w:rsidP="0006265D">
      <w:pPr>
        <w:pStyle w:val="1"/>
        <w:tabs>
          <w:tab w:val="left" w:pos="1134"/>
        </w:tabs>
        <w:ind w:firstLine="567"/>
        <w:jc w:val="both"/>
        <w:rPr>
          <w:rFonts w:ascii="Times New Roman" w:hAnsi="Times New Roman" w:cs="Times New Roman"/>
          <w:sz w:val="24"/>
          <w:szCs w:val="24"/>
        </w:rPr>
      </w:pPr>
      <w:r w:rsidRPr="00230FD3">
        <w:rPr>
          <w:rFonts w:ascii="Times New Roman" w:hAnsi="Times New Roman" w:cs="Times New Roman"/>
          <w:sz w:val="24"/>
          <w:szCs w:val="24"/>
        </w:rPr>
        <w:t xml:space="preserve">2.3. </w:t>
      </w:r>
      <w:r w:rsidRPr="00397BF0">
        <w:rPr>
          <w:rFonts w:ascii="Times New Roman" w:hAnsi="Times New Roman" w:cs="Times New Roman"/>
          <w:sz w:val="24"/>
          <w:szCs w:val="24"/>
        </w:rPr>
        <w:t>Установление размеров взносов в Компенсационный фонд возмещения вреда,</w:t>
      </w:r>
      <w:r w:rsidR="00397BF0" w:rsidRPr="00397BF0">
        <w:rPr>
          <w:rFonts w:ascii="Times New Roman" w:hAnsi="Times New Roman" w:cs="Times New Roman"/>
          <w:sz w:val="24"/>
          <w:szCs w:val="24"/>
        </w:rPr>
        <w:t xml:space="preserve"> установление </w:t>
      </w:r>
      <w:proofErr w:type="gramStart"/>
      <w:r w:rsidR="00397BF0" w:rsidRPr="00397BF0">
        <w:rPr>
          <w:rFonts w:ascii="Times New Roman" w:hAnsi="Times New Roman" w:cs="Times New Roman"/>
          <w:sz w:val="24"/>
          <w:szCs w:val="24"/>
        </w:rPr>
        <w:t>правил ра</w:t>
      </w:r>
      <w:r w:rsidR="00397BF0">
        <w:rPr>
          <w:rFonts w:ascii="Times New Roman" w:hAnsi="Times New Roman" w:cs="Times New Roman"/>
          <w:sz w:val="24"/>
          <w:szCs w:val="24"/>
        </w:rPr>
        <w:t xml:space="preserve">змещения средств </w:t>
      </w:r>
      <w:r w:rsidR="00397BF0" w:rsidRPr="0095327F">
        <w:rPr>
          <w:rFonts w:ascii="Times New Roman" w:hAnsi="Times New Roman" w:cs="Times New Roman"/>
          <w:sz w:val="24"/>
          <w:szCs w:val="24"/>
        </w:rPr>
        <w:t>Компенсационного фонда возмещения</w:t>
      </w:r>
      <w:proofErr w:type="gramEnd"/>
      <w:r w:rsidR="00397BF0" w:rsidRPr="0095327F">
        <w:rPr>
          <w:rFonts w:ascii="Times New Roman" w:hAnsi="Times New Roman" w:cs="Times New Roman"/>
          <w:sz w:val="24"/>
          <w:szCs w:val="24"/>
        </w:rPr>
        <w:t xml:space="preserve"> вреда</w:t>
      </w:r>
      <w:r w:rsidR="00397BF0" w:rsidRPr="00397BF0">
        <w:rPr>
          <w:rFonts w:ascii="Times New Roman" w:hAnsi="Times New Roman" w:cs="Times New Roman"/>
          <w:sz w:val="24"/>
          <w:szCs w:val="24"/>
        </w:rPr>
        <w:t xml:space="preserve">, определение возможных способов размещения средств </w:t>
      </w:r>
      <w:r w:rsidR="00397BF0" w:rsidRPr="0095327F">
        <w:rPr>
          <w:rFonts w:ascii="Times New Roman" w:hAnsi="Times New Roman" w:cs="Times New Roman"/>
          <w:sz w:val="24"/>
          <w:szCs w:val="24"/>
        </w:rPr>
        <w:t>Компенсационного фонда возмещения вреда</w:t>
      </w:r>
      <w:r w:rsidR="00397BF0" w:rsidRPr="00397BF0">
        <w:rPr>
          <w:rFonts w:ascii="Times New Roman" w:hAnsi="Times New Roman" w:cs="Times New Roman"/>
          <w:sz w:val="24"/>
          <w:szCs w:val="24"/>
        </w:rPr>
        <w:t xml:space="preserve"> в кредитных организациях</w:t>
      </w:r>
      <w:r w:rsidR="00397BF0">
        <w:rPr>
          <w:rFonts w:ascii="Times New Roman" w:hAnsi="Times New Roman" w:cs="Times New Roman"/>
          <w:sz w:val="24"/>
          <w:szCs w:val="24"/>
        </w:rPr>
        <w:t xml:space="preserve"> </w:t>
      </w:r>
      <w:r w:rsidR="00397BF0" w:rsidRPr="0095327F">
        <w:rPr>
          <w:rFonts w:ascii="Times New Roman" w:hAnsi="Times New Roman" w:cs="Times New Roman"/>
          <w:sz w:val="24"/>
          <w:szCs w:val="24"/>
        </w:rPr>
        <w:t xml:space="preserve">относится к исключительной компетенции общего собрания членов Ассоциации. При этом размеры взносов в Компенсационный фонд возмещения вреда устанавливаются не ниже минимальных размеров взносов в Компенсационный фонд возмещения вреда, предусмотренных частью </w:t>
      </w:r>
      <w:r w:rsidR="00397BF0" w:rsidRPr="00397BF0">
        <w:rPr>
          <w:rFonts w:ascii="Times New Roman" w:hAnsi="Times New Roman" w:cs="Times New Roman"/>
          <w:sz w:val="24"/>
          <w:szCs w:val="24"/>
        </w:rPr>
        <w:t>12 статьи 55.16 Градостроительного кодекса Российской Федерации</w:t>
      </w:r>
      <w:r w:rsidR="00397BF0">
        <w:rPr>
          <w:rFonts w:ascii="Times New Roman" w:hAnsi="Times New Roman" w:cs="Times New Roman"/>
          <w:sz w:val="24"/>
          <w:szCs w:val="24"/>
        </w:rPr>
        <w:t xml:space="preserve">. </w:t>
      </w:r>
    </w:p>
    <w:p w:rsidR="002B1DAB" w:rsidRPr="003D0DA7" w:rsidRDefault="002B1DAB" w:rsidP="0006265D">
      <w:pPr>
        <w:pStyle w:val="1"/>
        <w:tabs>
          <w:tab w:val="left" w:pos="1134"/>
        </w:tabs>
        <w:ind w:firstLine="567"/>
        <w:jc w:val="both"/>
        <w:rPr>
          <w:rFonts w:ascii="Times New Roman" w:hAnsi="Times New Roman" w:cs="Times New Roman"/>
          <w:sz w:val="24"/>
          <w:szCs w:val="24"/>
        </w:rPr>
      </w:pPr>
      <w:r w:rsidRPr="003D0DA7">
        <w:rPr>
          <w:rFonts w:ascii="Times New Roman" w:hAnsi="Times New Roman" w:cs="Times New Roman"/>
          <w:sz w:val="24"/>
          <w:szCs w:val="24"/>
        </w:rPr>
        <w:t>2.4. Минимальный размер взноса в Компенсационный фонд возмещения вреда на одного члена Ассоциации в зависимости от уровня ответственности члена Ассоциации составляет:</w:t>
      </w:r>
    </w:p>
    <w:p w:rsidR="002B1DAB" w:rsidRPr="003D0DA7" w:rsidRDefault="002B1DAB" w:rsidP="0006265D">
      <w:pPr>
        <w:pStyle w:val="1"/>
        <w:tabs>
          <w:tab w:val="left" w:pos="1134"/>
        </w:tabs>
        <w:ind w:firstLine="567"/>
        <w:jc w:val="both"/>
        <w:rPr>
          <w:rFonts w:ascii="Times New Roman" w:hAnsi="Times New Roman" w:cs="Times New Roman"/>
          <w:sz w:val="24"/>
          <w:szCs w:val="24"/>
        </w:rPr>
      </w:pPr>
      <w:proofErr w:type="gramStart"/>
      <w:r w:rsidRPr="003D0DA7">
        <w:rPr>
          <w:rFonts w:ascii="Times New Roman" w:hAnsi="Times New Roman" w:cs="Times New Roman"/>
          <w:sz w:val="24"/>
          <w:szCs w:val="24"/>
        </w:rPr>
        <w:lastRenderedPageBreak/>
        <w:t xml:space="preserve">1) </w:t>
      </w:r>
      <w:r w:rsidR="00BE0CD4" w:rsidRPr="003D0DA7">
        <w:rPr>
          <w:rFonts w:ascii="Times New Roman" w:hAnsi="Times New Roman" w:cs="Times New Roman"/>
          <w:sz w:val="24"/>
          <w:szCs w:val="24"/>
        </w:rPr>
        <w:t>100 000 (С</w:t>
      </w:r>
      <w:r w:rsidRPr="003D0DA7">
        <w:rPr>
          <w:rFonts w:ascii="Times New Roman" w:hAnsi="Times New Roman" w:cs="Times New Roman"/>
          <w:sz w:val="24"/>
          <w:szCs w:val="24"/>
        </w:rPr>
        <w:t>то тысяч</w:t>
      </w:r>
      <w:r w:rsidR="00BE0CD4"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w:t>
      </w:r>
      <w:r w:rsidRPr="00603FFF">
        <w:rPr>
          <w:rFonts w:ascii="Times New Roman" w:hAnsi="Times New Roman" w:cs="Times New Roman"/>
          <w:sz w:val="24"/>
          <w:szCs w:val="24"/>
        </w:rPr>
        <w:t xml:space="preserve">которого по одному договору не превышает </w:t>
      </w:r>
      <w:r w:rsidR="00C70DD4" w:rsidRPr="00603FFF">
        <w:rPr>
          <w:rFonts w:ascii="Times New Roman" w:hAnsi="Times New Roman" w:cs="Times New Roman"/>
          <w:sz w:val="24"/>
          <w:szCs w:val="24"/>
        </w:rPr>
        <w:t>девяносто</w:t>
      </w:r>
      <w:r w:rsidRPr="00603FFF">
        <w:rPr>
          <w:rFonts w:ascii="Times New Roman" w:hAnsi="Times New Roman" w:cs="Times New Roman"/>
          <w:sz w:val="24"/>
          <w:szCs w:val="24"/>
        </w:rPr>
        <w:t xml:space="preserve"> миллионов рублей (первый уровень</w:t>
      </w:r>
      <w:r w:rsidRPr="003D0DA7">
        <w:rPr>
          <w:rFonts w:ascii="Times New Roman" w:hAnsi="Times New Roman" w:cs="Times New Roman"/>
          <w:sz w:val="24"/>
          <w:szCs w:val="24"/>
        </w:rPr>
        <w:t xml:space="preserve"> ответственности члена Ассоциации);</w:t>
      </w:r>
      <w:proofErr w:type="gramEnd"/>
    </w:p>
    <w:p w:rsidR="002B1DAB" w:rsidRPr="003D0DA7" w:rsidRDefault="002B1DAB" w:rsidP="0006265D">
      <w:pPr>
        <w:pStyle w:val="1"/>
        <w:tabs>
          <w:tab w:val="left" w:pos="1134"/>
        </w:tabs>
        <w:ind w:firstLine="567"/>
        <w:jc w:val="both"/>
        <w:rPr>
          <w:rFonts w:ascii="Times New Roman" w:hAnsi="Times New Roman" w:cs="Times New Roman"/>
          <w:sz w:val="24"/>
          <w:szCs w:val="24"/>
        </w:rPr>
      </w:pPr>
      <w:r w:rsidRPr="003D0DA7">
        <w:rPr>
          <w:rFonts w:ascii="Times New Roman" w:hAnsi="Times New Roman" w:cs="Times New Roman"/>
          <w:sz w:val="24"/>
          <w:szCs w:val="24"/>
        </w:rPr>
        <w:t xml:space="preserve">2) </w:t>
      </w:r>
      <w:r w:rsidR="00BE0CD4" w:rsidRPr="003D0DA7">
        <w:rPr>
          <w:rFonts w:ascii="Times New Roman" w:hAnsi="Times New Roman" w:cs="Times New Roman"/>
          <w:sz w:val="24"/>
          <w:szCs w:val="24"/>
        </w:rPr>
        <w:t>500 000 (П</w:t>
      </w:r>
      <w:r w:rsidRPr="003D0DA7">
        <w:rPr>
          <w:rFonts w:ascii="Times New Roman" w:hAnsi="Times New Roman" w:cs="Times New Roman"/>
          <w:sz w:val="24"/>
          <w:szCs w:val="24"/>
        </w:rPr>
        <w:t>ятьсот тысяч</w:t>
      </w:r>
      <w:r w:rsidR="00BE0CD4"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Ассоциации);</w:t>
      </w:r>
    </w:p>
    <w:p w:rsidR="002B1DAB" w:rsidRPr="003D0DA7" w:rsidRDefault="002B1DAB" w:rsidP="0006265D">
      <w:pPr>
        <w:pStyle w:val="1"/>
        <w:tabs>
          <w:tab w:val="left" w:pos="1134"/>
        </w:tabs>
        <w:ind w:firstLine="567"/>
        <w:jc w:val="both"/>
        <w:rPr>
          <w:rFonts w:ascii="Times New Roman" w:hAnsi="Times New Roman" w:cs="Times New Roman"/>
          <w:sz w:val="24"/>
          <w:szCs w:val="24"/>
        </w:rPr>
      </w:pPr>
      <w:r w:rsidRPr="003D0DA7">
        <w:rPr>
          <w:rFonts w:ascii="Times New Roman" w:hAnsi="Times New Roman" w:cs="Times New Roman"/>
          <w:sz w:val="24"/>
          <w:szCs w:val="24"/>
        </w:rPr>
        <w:t xml:space="preserve">3) </w:t>
      </w:r>
      <w:r w:rsidR="00BE0CD4" w:rsidRPr="003D0DA7">
        <w:rPr>
          <w:rFonts w:ascii="Times New Roman" w:hAnsi="Times New Roman" w:cs="Times New Roman"/>
          <w:sz w:val="24"/>
          <w:szCs w:val="24"/>
        </w:rPr>
        <w:t>1 </w:t>
      </w:r>
      <w:r w:rsidR="009E4967">
        <w:rPr>
          <w:rFonts w:ascii="Times New Roman" w:hAnsi="Times New Roman" w:cs="Times New Roman"/>
          <w:sz w:val="24"/>
          <w:szCs w:val="24"/>
        </w:rPr>
        <w:t>5</w:t>
      </w:r>
      <w:r w:rsidR="00BE0CD4" w:rsidRPr="003D0DA7">
        <w:rPr>
          <w:rFonts w:ascii="Times New Roman" w:hAnsi="Times New Roman" w:cs="Times New Roman"/>
          <w:sz w:val="24"/>
          <w:szCs w:val="24"/>
        </w:rPr>
        <w:t>00 000 (О</w:t>
      </w:r>
      <w:r w:rsidRPr="003D0DA7">
        <w:rPr>
          <w:rFonts w:ascii="Times New Roman" w:hAnsi="Times New Roman" w:cs="Times New Roman"/>
          <w:sz w:val="24"/>
          <w:szCs w:val="24"/>
        </w:rPr>
        <w:t>дин миллион пятьсот тысяч</w:t>
      </w:r>
      <w:r w:rsidR="00BE0CD4"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Ассоциации);</w:t>
      </w:r>
    </w:p>
    <w:p w:rsidR="002B1DAB" w:rsidRPr="003D0DA7" w:rsidRDefault="002B1DAB" w:rsidP="0006265D">
      <w:pPr>
        <w:pStyle w:val="1"/>
        <w:tabs>
          <w:tab w:val="left" w:pos="1134"/>
        </w:tabs>
        <w:ind w:firstLine="567"/>
        <w:jc w:val="both"/>
        <w:rPr>
          <w:rFonts w:ascii="Times New Roman" w:hAnsi="Times New Roman" w:cs="Times New Roman"/>
          <w:sz w:val="24"/>
          <w:szCs w:val="24"/>
        </w:rPr>
      </w:pPr>
      <w:r w:rsidRPr="003D0DA7">
        <w:rPr>
          <w:rFonts w:ascii="Times New Roman" w:hAnsi="Times New Roman" w:cs="Times New Roman"/>
          <w:sz w:val="24"/>
          <w:szCs w:val="24"/>
        </w:rPr>
        <w:t xml:space="preserve">4) </w:t>
      </w:r>
      <w:r w:rsidR="00534C9F" w:rsidRPr="003D0DA7">
        <w:rPr>
          <w:rFonts w:ascii="Times New Roman" w:hAnsi="Times New Roman" w:cs="Times New Roman"/>
          <w:sz w:val="24"/>
          <w:szCs w:val="24"/>
        </w:rPr>
        <w:t>2 000 000 (Д</w:t>
      </w:r>
      <w:r w:rsidRPr="003D0DA7">
        <w:rPr>
          <w:rFonts w:ascii="Times New Roman" w:hAnsi="Times New Roman" w:cs="Times New Roman"/>
          <w:sz w:val="24"/>
          <w:szCs w:val="24"/>
        </w:rPr>
        <w:t>ва миллиона</w:t>
      </w:r>
      <w:r w:rsidR="00534C9F"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Ассоциации);</w:t>
      </w:r>
    </w:p>
    <w:p w:rsidR="002B1DAB" w:rsidRPr="003D0DA7" w:rsidRDefault="002B1DAB"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5)</w:t>
      </w:r>
      <w:r w:rsidR="00534C9F" w:rsidRPr="003D0DA7">
        <w:rPr>
          <w:rFonts w:ascii="Times New Roman" w:hAnsi="Times New Roman" w:cs="Times New Roman"/>
          <w:sz w:val="24"/>
          <w:szCs w:val="24"/>
        </w:rPr>
        <w:t xml:space="preserve"> 5 000 000 (П</w:t>
      </w:r>
      <w:r w:rsidRPr="003D0DA7">
        <w:rPr>
          <w:rFonts w:ascii="Times New Roman" w:hAnsi="Times New Roman" w:cs="Times New Roman"/>
          <w:sz w:val="24"/>
          <w:szCs w:val="24"/>
        </w:rPr>
        <w:t>ять миллионов</w:t>
      </w:r>
      <w:r w:rsidR="00534C9F"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Ассоциации);</w:t>
      </w:r>
    </w:p>
    <w:p w:rsidR="002B1DAB" w:rsidRPr="003D0DA7" w:rsidRDefault="002B1DAB"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 xml:space="preserve">6) </w:t>
      </w:r>
      <w:r w:rsidR="00534C9F" w:rsidRPr="003D0DA7">
        <w:rPr>
          <w:rFonts w:ascii="Times New Roman" w:hAnsi="Times New Roman" w:cs="Times New Roman"/>
          <w:sz w:val="24"/>
          <w:szCs w:val="24"/>
        </w:rPr>
        <w:t>100 000 (С</w:t>
      </w:r>
      <w:r w:rsidRPr="003D0DA7">
        <w:rPr>
          <w:rFonts w:ascii="Times New Roman" w:hAnsi="Times New Roman" w:cs="Times New Roman"/>
          <w:sz w:val="24"/>
          <w:szCs w:val="24"/>
        </w:rPr>
        <w:t>то тысяч</w:t>
      </w:r>
      <w:r w:rsidR="00534C9F" w:rsidRPr="003D0DA7">
        <w:rPr>
          <w:rFonts w:ascii="Times New Roman" w:hAnsi="Times New Roman" w:cs="Times New Roman"/>
          <w:sz w:val="24"/>
          <w:szCs w:val="24"/>
        </w:rPr>
        <w:t>)</w:t>
      </w:r>
      <w:r w:rsidRPr="003D0DA7">
        <w:rPr>
          <w:rFonts w:ascii="Times New Roman" w:hAnsi="Times New Roman" w:cs="Times New Roman"/>
          <w:sz w:val="24"/>
          <w:szCs w:val="24"/>
        </w:rPr>
        <w:t xml:space="preserve"> рублей в случае,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w:t>
      </w:r>
      <w:proofErr w:type="spellStart"/>
      <w:r w:rsidRPr="003D0DA7">
        <w:rPr>
          <w:rFonts w:ascii="Times New Roman" w:hAnsi="Times New Roman" w:cs="Times New Roman"/>
          <w:sz w:val="24"/>
          <w:szCs w:val="24"/>
        </w:rPr>
        <w:t>саморегулируемой</w:t>
      </w:r>
      <w:proofErr w:type="spellEnd"/>
      <w:r w:rsidRPr="003D0DA7">
        <w:rPr>
          <w:rFonts w:ascii="Times New Roman" w:hAnsi="Times New Roman" w:cs="Times New Roman"/>
          <w:sz w:val="24"/>
          <w:szCs w:val="24"/>
        </w:rPr>
        <w:t xml:space="preserve"> организации).</w:t>
      </w:r>
    </w:p>
    <w:p w:rsidR="00BC581D" w:rsidRPr="003D0DA7" w:rsidRDefault="00BC581D"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2.5. Не допускается освобождение члена Ассоциации от обязанности внесения взноса в компенсационный фонд возмещения вреда, в том числе за счет его требований к Ассоциации.</w:t>
      </w:r>
    </w:p>
    <w:p w:rsidR="00A6103B" w:rsidRDefault="00A6103B" w:rsidP="00A6103B">
      <w:pPr>
        <w:spacing w:after="0" w:line="240" w:lineRule="auto"/>
        <w:ind w:firstLine="567"/>
        <w:jc w:val="both"/>
        <w:rPr>
          <w:rFonts w:ascii="Times New Roman" w:hAnsi="Times New Roman" w:cs="Times New Roman"/>
          <w:sz w:val="24"/>
          <w:szCs w:val="24"/>
        </w:rPr>
      </w:pPr>
      <w:proofErr w:type="gramStart"/>
      <w:r w:rsidRPr="0075008E">
        <w:rPr>
          <w:rFonts w:ascii="Times New Roman" w:hAnsi="Times New Roman" w:cs="Times New Roman"/>
          <w:sz w:val="24"/>
          <w:szCs w:val="24"/>
        </w:rPr>
        <w:t xml:space="preserve">Не допускается уплата взноса в </w:t>
      </w:r>
      <w:r w:rsidR="000B6896" w:rsidRPr="00397BF0">
        <w:rPr>
          <w:rFonts w:ascii="Times New Roman" w:hAnsi="Times New Roman" w:cs="Times New Roman"/>
          <w:sz w:val="24"/>
          <w:szCs w:val="24"/>
        </w:rPr>
        <w:t>Компенсационный фонд возмещения вреда</w:t>
      </w:r>
      <w:r w:rsidRPr="0075008E">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в рассрочку или иным способом, исключающим единовременную уплату указанного взноса, а также уплата взноса третьими лицами, не являющимися членами </w:t>
      </w:r>
      <w:r>
        <w:rPr>
          <w:rFonts w:ascii="Times New Roman" w:hAnsi="Times New Roman" w:cs="Times New Roman"/>
          <w:sz w:val="24"/>
          <w:szCs w:val="24"/>
        </w:rPr>
        <w:t>Ассоциации</w:t>
      </w:r>
      <w:r w:rsidRPr="0075008E">
        <w:rPr>
          <w:rFonts w:ascii="Times New Roman" w:hAnsi="Times New Roman" w:cs="Times New Roman"/>
          <w:sz w:val="24"/>
          <w:szCs w:val="24"/>
        </w:rPr>
        <w:t>, за исключением случая, указанного в</w:t>
      </w:r>
      <w:r>
        <w:rPr>
          <w:rFonts w:ascii="Times New Roman" w:hAnsi="Times New Roman" w:cs="Times New Roman"/>
          <w:sz w:val="24"/>
          <w:szCs w:val="24"/>
        </w:rPr>
        <w:t xml:space="preserve"> абзаце 3</w:t>
      </w:r>
      <w:r w:rsidRPr="0075008E">
        <w:rPr>
          <w:rFonts w:ascii="Times New Roman" w:hAnsi="Times New Roman" w:cs="Times New Roman"/>
          <w:sz w:val="24"/>
          <w:szCs w:val="24"/>
        </w:rPr>
        <w:t xml:space="preserve"> п. 2.</w:t>
      </w:r>
      <w:r>
        <w:rPr>
          <w:rFonts w:ascii="Times New Roman" w:hAnsi="Times New Roman" w:cs="Times New Roman"/>
          <w:sz w:val="24"/>
          <w:szCs w:val="24"/>
        </w:rPr>
        <w:t>5</w:t>
      </w:r>
      <w:r w:rsidRPr="0075008E">
        <w:rPr>
          <w:rFonts w:ascii="Times New Roman" w:hAnsi="Times New Roman" w:cs="Times New Roman"/>
          <w:sz w:val="24"/>
          <w:szCs w:val="24"/>
        </w:rPr>
        <w:t xml:space="preserve"> настоящего Положения, и случая, предусмотренного частью 10 статьи 55.7 Градостроительного Кодекса Российской Федерации. </w:t>
      </w:r>
      <w:proofErr w:type="gramEnd"/>
    </w:p>
    <w:p w:rsidR="00BC581D" w:rsidRPr="003D0DA7" w:rsidRDefault="00A6103B" w:rsidP="00A6103B">
      <w:pPr>
        <w:pStyle w:val="ConsPlusNormal"/>
        <w:ind w:firstLine="567"/>
        <w:jc w:val="both"/>
      </w:pPr>
      <w:proofErr w:type="gramStart"/>
      <w:r w:rsidRPr="0075008E">
        <w:t xml:space="preserve">Индивидуальный предприниматель или юридическое лицо в случае исключения сведений о </w:t>
      </w:r>
      <w:proofErr w:type="spellStart"/>
      <w:r w:rsidRPr="0075008E">
        <w:t>саморегулируемой</w:t>
      </w:r>
      <w:proofErr w:type="spellEnd"/>
      <w:r w:rsidRPr="0075008E">
        <w:t xml:space="preserve"> организации, основанной на членстве лиц, осуществляющих строительство, членами которой они являлись, из государственного реестра </w:t>
      </w:r>
      <w:proofErr w:type="spellStart"/>
      <w:r w:rsidRPr="0075008E">
        <w:t>саморегулируемых</w:t>
      </w:r>
      <w:proofErr w:type="spellEnd"/>
      <w:r w:rsidRPr="0075008E">
        <w:t xml:space="preserve"> организаций и принятия такого индивидуального предпринимателя или такого юридического лица в члены </w:t>
      </w:r>
      <w:r>
        <w:t>Ассоциации</w:t>
      </w:r>
      <w:r w:rsidRPr="0075008E">
        <w:t xml:space="preserve">, вправе обратиться в соответствующее Национальное объединение </w:t>
      </w:r>
      <w:proofErr w:type="spellStart"/>
      <w:r w:rsidRPr="0075008E">
        <w:t>саморегулируемых</w:t>
      </w:r>
      <w:proofErr w:type="spellEnd"/>
      <w:r w:rsidRPr="0075008E">
        <w:t xml:space="preserve"> организаций, основанное на членстве лиц, осуществляющих строительство, с заявлением о перечислении зачисленных на счет</w:t>
      </w:r>
      <w:proofErr w:type="gramEnd"/>
      <w:r w:rsidRPr="0075008E">
        <w:t xml:space="preserve"> такого Национального объединения средств компенсационного фонда на счет </w:t>
      </w:r>
      <w:r>
        <w:t>Ассоциации</w:t>
      </w:r>
      <w:r w:rsidRPr="0075008E">
        <w:t>, если принято решение о приеме индивидуального предпринимателя или юридического лица в члены</w:t>
      </w:r>
      <w:r>
        <w:t xml:space="preserve"> Ассоциации</w:t>
      </w:r>
      <w:r w:rsidRPr="0075008E">
        <w:t>.</w:t>
      </w:r>
    </w:p>
    <w:p w:rsidR="00BC581D" w:rsidRPr="003D0DA7" w:rsidRDefault="00BC581D"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bCs/>
          <w:sz w:val="24"/>
          <w:szCs w:val="24"/>
        </w:rPr>
        <w:t xml:space="preserve">2.6. </w:t>
      </w:r>
      <w:r w:rsidRPr="003D0DA7">
        <w:rPr>
          <w:rFonts w:ascii="Times New Roman" w:hAnsi="Times New Roman" w:cs="Times New Roman"/>
          <w:sz w:val="24"/>
          <w:szCs w:val="24"/>
        </w:rPr>
        <w:t>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о приеме индивидуального предпринимателя или юридического лица в члены Ассоциации обязаны уплатить в полном объеме взнос в компенсационный фонд возмещения вреда.</w:t>
      </w:r>
    </w:p>
    <w:p w:rsidR="00BC581D" w:rsidRPr="003D0DA7" w:rsidRDefault="00BC581D"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2.7. Перечисление взносов в компенсационный фонд возмещения вреда осуществляется индивидуальными предпринимателями или юридическими лицами, в отношении которых принято решение о приеме в члены Ассоциации, а также членами Ассоциации, на специальный банковский счет Ассоциации, открытый в российской кредитной организации, соответствующей требованиям, установленным Правительством Российской Федерации.</w:t>
      </w:r>
    </w:p>
    <w:p w:rsidR="00D74363" w:rsidRDefault="00BC581D" w:rsidP="00D74363">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lastRenderedPageBreak/>
        <w:t xml:space="preserve">2.8. </w:t>
      </w:r>
      <w:proofErr w:type="gramStart"/>
      <w:r w:rsidR="00D74363" w:rsidRPr="0075008E">
        <w:rPr>
          <w:rFonts w:ascii="Times New Roman" w:hAnsi="Times New Roman" w:cs="Times New Roman"/>
          <w:sz w:val="24"/>
          <w:szCs w:val="24"/>
        </w:rPr>
        <w:t xml:space="preserve">Член </w:t>
      </w:r>
      <w:r w:rsidR="00D74363">
        <w:rPr>
          <w:rFonts w:ascii="Times New Roman" w:hAnsi="Times New Roman" w:cs="Times New Roman"/>
          <w:sz w:val="24"/>
          <w:szCs w:val="24"/>
        </w:rPr>
        <w:t xml:space="preserve">Ассоциации </w:t>
      </w:r>
      <w:r w:rsidR="00D74363" w:rsidRPr="0075008E">
        <w:rPr>
          <w:rFonts w:ascii="Times New Roman" w:hAnsi="Times New Roman" w:cs="Times New Roman"/>
          <w:sz w:val="24"/>
          <w:szCs w:val="24"/>
        </w:rPr>
        <w:t xml:space="preserve">самостоятельно при необходимости увеличения размера внесенного им взноса в </w:t>
      </w:r>
      <w:r w:rsidR="000B6896" w:rsidRPr="00397BF0">
        <w:rPr>
          <w:rFonts w:ascii="Times New Roman" w:hAnsi="Times New Roman" w:cs="Times New Roman"/>
          <w:sz w:val="24"/>
          <w:szCs w:val="24"/>
        </w:rPr>
        <w:t>Компенсационный фонд возмещения вреда</w:t>
      </w:r>
      <w:r w:rsidR="000B6896">
        <w:rPr>
          <w:rFonts w:ascii="Times New Roman" w:hAnsi="Times New Roman" w:cs="Times New Roman"/>
          <w:sz w:val="24"/>
          <w:szCs w:val="24"/>
        </w:rPr>
        <w:t xml:space="preserve"> </w:t>
      </w:r>
      <w:r w:rsidR="00D74363">
        <w:rPr>
          <w:rFonts w:ascii="Times New Roman" w:hAnsi="Times New Roman" w:cs="Times New Roman"/>
          <w:sz w:val="24"/>
          <w:szCs w:val="24"/>
        </w:rPr>
        <w:t>Ассоциации</w:t>
      </w:r>
      <w:r w:rsidR="00D74363" w:rsidRPr="0075008E">
        <w:rPr>
          <w:rFonts w:ascii="Times New Roman" w:hAnsi="Times New Roman" w:cs="Times New Roman"/>
          <w:sz w:val="24"/>
          <w:szCs w:val="24"/>
        </w:rPr>
        <w:t xml:space="preserve"> до следующего уровня ответственности члена </w:t>
      </w:r>
      <w:r w:rsidR="00D74363">
        <w:rPr>
          <w:rFonts w:ascii="Times New Roman" w:hAnsi="Times New Roman" w:cs="Times New Roman"/>
          <w:sz w:val="24"/>
          <w:szCs w:val="24"/>
        </w:rPr>
        <w:t>Ассоциации</w:t>
      </w:r>
      <w:r w:rsidR="00D74363" w:rsidRPr="0075008E">
        <w:rPr>
          <w:rFonts w:ascii="Times New Roman" w:hAnsi="Times New Roman" w:cs="Times New Roman"/>
          <w:sz w:val="24"/>
          <w:szCs w:val="24"/>
        </w:rPr>
        <w:t xml:space="preserve"> по обязательствам, предусмотренным частью 12 статьи 55.16 </w:t>
      </w:r>
      <w:r w:rsidR="00C9454E" w:rsidRPr="0075008E">
        <w:rPr>
          <w:rFonts w:ascii="Times New Roman" w:hAnsi="Times New Roman" w:cs="Times New Roman"/>
          <w:sz w:val="24"/>
          <w:szCs w:val="24"/>
        </w:rPr>
        <w:t>Градостроительного Кодекса Российской Федерации</w:t>
      </w:r>
      <w:r w:rsidR="00D74363" w:rsidRPr="0075008E">
        <w:rPr>
          <w:rFonts w:ascii="Times New Roman" w:hAnsi="Times New Roman" w:cs="Times New Roman"/>
          <w:sz w:val="24"/>
          <w:szCs w:val="24"/>
        </w:rPr>
        <w:t xml:space="preserve">, обязан внести дополнительный взнос в </w:t>
      </w:r>
      <w:r w:rsidR="000B6896" w:rsidRPr="00397BF0">
        <w:rPr>
          <w:rFonts w:ascii="Times New Roman" w:hAnsi="Times New Roman" w:cs="Times New Roman"/>
          <w:sz w:val="24"/>
          <w:szCs w:val="24"/>
        </w:rPr>
        <w:t>Компенсационный фонд возмещения вреда</w:t>
      </w:r>
      <w:r w:rsidR="00D74363" w:rsidRPr="0075008E">
        <w:rPr>
          <w:rFonts w:ascii="Times New Roman" w:hAnsi="Times New Roman" w:cs="Times New Roman"/>
          <w:sz w:val="24"/>
          <w:szCs w:val="24"/>
        </w:rPr>
        <w:t xml:space="preserve"> </w:t>
      </w:r>
      <w:r w:rsidR="00D74363">
        <w:rPr>
          <w:rFonts w:ascii="Times New Roman" w:hAnsi="Times New Roman" w:cs="Times New Roman"/>
          <w:sz w:val="24"/>
          <w:szCs w:val="24"/>
        </w:rPr>
        <w:t>Ассоциации</w:t>
      </w:r>
      <w:r w:rsidR="00D74363" w:rsidRPr="0075008E">
        <w:rPr>
          <w:rFonts w:ascii="Times New Roman" w:hAnsi="Times New Roman" w:cs="Times New Roman"/>
          <w:sz w:val="24"/>
          <w:szCs w:val="24"/>
        </w:rPr>
        <w:t xml:space="preserve"> не позднее </w:t>
      </w:r>
      <w:r w:rsidR="00D74363">
        <w:rPr>
          <w:rFonts w:ascii="Times New Roman" w:hAnsi="Times New Roman" w:cs="Times New Roman"/>
          <w:sz w:val="24"/>
          <w:szCs w:val="24"/>
        </w:rPr>
        <w:t xml:space="preserve">1 (одного) </w:t>
      </w:r>
      <w:r w:rsidR="00D74363" w:rsidRPr="0075008E">
        <w:rPr>
          <w:rFonts w:ascii="Times New Roman" w:hAnsi="Times New Roman" w:cs="Times New Roman"/>
          <w:sz w:val="24"/>
          <w:szCs w:val="24"/>
        </w:rPr>
        <w:t>дня</w:t>
      </w:r>
      <w:r w:rsidR="00D74363">
        <w:rPr>
          <w:rFonts w:ascii="Times New Roman" w:hAnsi="Times New Roman" w:cs="Times New Roman"/>
          <w:sz w:val="24"/>
          <w:szCs w:val="24"/>
        </w:rPr>
        <w:t xml:space="preserve"> с даты</w:t>
      </w:r>
      <w:r w:rsidR="00D74363" w:rsidRPr="0075008E">
        <w:rPr>
          <w:rFonts w:ascii="Times New Roman" w:hAnsi="Times New Roman" w:cs="Times New Roman"/>
          <w:sz w:val="24"/>
          <w:szCs w:val="24"/>
        </w:rPr>
        <w:t xml:space="preserve"> подачи в </w:t>
      </w:r>
      <w:r w:rsidR="00D74363">
        <w:rPr>
          <w:rFonts w:ascii="Times New Roman" w:hAnsi="Times New Roman" w:cs="Times New Roman"/>
          <w:sz w:val="24"/>
          <w:szCs w:val="24"/>
        </w:rPr>
        <w:t>Ассоциацию</w:t>
      </w:r>
      <w:r w:rsidR="00D74363" w:rsidRPr="0075008E">
        <w:rPr>
          <w:rFonts w:ascii="Times New Roman" w:hAnsi="Times New Roman" w:cs="Times New Roman"/>
          <w:sz w:val="24"/>
          <w:szCs w:val="24"/>
        </w:rPr>
        <w:t xml:space="preserve"> заявления об увеличении уровня ответственности члена </w:t>
      </w:r>
      <w:r w:rsidR="00C9454E">
        <w:rPr>
          <w:rFonts w:ascii="Times New Roman" w:hAnsi="Times New Roman" w:cs="Times New Roman"/>
          <w:sz w:val="24"/>
          <w:szCs w:val="24"/>
        </w:rPr>
        <w:t>Ассоциации</w:t>
      </w:r>
      <w:proofErr w:type="gramEnd"/>
      <w:r w:rsidR="00C9454E">
        <w:rPr>
          <w:rFonts w:ascii="Times New Roman" w:hAnsi="Times New Roman" w:cs="Times New Roman"/>
          <w:sz w:val="24"/>
          <w:szCs w:val="24"/>
        </w:rPr>
        <w:t xml:space="preserve"> </w:t>
      </w:r>
      <w:r w:rsidR="00D74363" w:rsidRPr="0075008E">
        <w:rPr>
          <w:rFonts w:ascii="Times New Roman" w:hAnsi="Times New Roman" w:cs="Times New Roman"/>
          <w:sz w:val="24"/>
          <w:szCs w:val="24"/>
        </w:rPr>
        <w:t xml:space="preserve">по обязательствам, предусмотренным частью 12 статьи 55.16 </w:t>
      </w:r>
      <w:r w:rsidR="00C9454E" w:rsidRPr="0075008E">
        <w:rPr>
          <w:rFonts w:ascii="Times New Roman" w:hAnsi="Times New Roman" w:cs="Times New Roman"/>
          <w:sz w:val="24"/>
          <w:szCs w:val="24"/>
        </w:rPr>
        <w:t>Градостроительного Кодекса Российской Федерации</w:t>
      </w:r>
      <w:r w:rsidR="00D74363" w:rsidRPr="0075008E">
        <w:rPr>
          <w:rFonts w:ascii="Times New Roman" w:hAnsi="Times New Roman" w:cs="Times New Roman"/>
          <w:sz w:val="24"/>
          <w:szCs w:val="24"/>
        </w:rPr>
        <w:t xml:space="preserve">. Член </w:t>
      </w:r>
      <w:r w:rsidR="00D74363">
        <w:rPr>
          <w:rFonts w:ascii="Times New Roman" w:hAnsi="Times New Roman" w:cs="Times New Roman"/>
          <w:sz w:val="24"/>
          <w:szCs w:val="24"/>
        </w:rPr>
        <w:t>Ассоциации</w:t>
      </w:r>
      <w:r w:rsidR="00D74363" w:rsidRPr="0075008E">
        <w:rPr>
          <w:rFonts w:ascii="Times New Roman" w:hAnsi="Times New Roman" w:cs="Times New Roman"/>
          <w:sz w:val="24"/>
          <w:szCs w:val="24"/>
        </w:rPr>
        <w:t xml:space="preserve">, не уплативший указанный в настоящем пункте дополнительный взнос в </w:t>
      </w:r>
      <w:r w:rsidR="000B6896" w:rsidRPr="00397BF0">
        <w:rPr>
          <w:rFonts w:ascii="Times New Roman" w:hAnsi="Times New Roman" w:cs="Times New Roman"/>
          <w:sz w:val="24"/>
          <w:szCs w:val="24"/>
        </w:rPr>
        <w:t>Компенсационный фонд возмещения вреда</w:t>
      </w:r>
      <w:r w:rsidR="000B6896">
        <w:rPr>
          <w:rFonts w:ascii="Times New Roman" w:hAnsi="Times New Roman" w:cs="Times New Roman"/>
          <w:sz w:val="24"/>
          <w:szCs w:val="24"/>
        </w:rPr>
        <w:t xml:space="preserve"> </w:t>
      </w:r>
      <w:r w:rsidR="00D74363">
        <w:rPr>
          <w:rFonts w:ascii="Times New Roman" w:hAnsi="Times New Roman" w:cs="Times New Roman"/>
          <w:sz w:val="24"/>
          <w:szCs w:val="24"/>
        </w:rPr>
        <w:t>Ассоциации</w:t>
      </w:r>
      <w:r w:rsidR="00D74363" w:rsidRPr="0075008E">
        <w:rPr>
          <w:rFonts w:ascii="Times New Roman" w:hAnsi="Times New Roman" w:cs="Times New Roman"/>
          <w:sz w:val="24"/>
          <w:szCs w:val="24"/>
        </w:rPr>
        <w:t>, не имеет права принимать участие в заключени</w:t>
      </w:r>
      <w:proofErr w:type="gramStart"/>
      <w:r w:rsidR="00D74363" w:rsidRPr="0075008E">
        <w:rPr>
          <w:rFonts w:ascii="Times New Roman" w:hAnsi="Times New Roman" w:cs="Times New Roman"/>
          <w:sz w:val="24"/>
          <w:szCs w:val="24"/>
        </w:rPr>
        <w:t>и</w:t>
      </w:r>
      <w:proofErr w:type="gramEnd"/>
      <w:r w:rsidR="00D74363" w:rsidRPr="0075008E">
        <w:rPr>
          <w:rFonts w:ascii="Times New Roman" w:hAnsi="Times New Roman" w:cs="Times New Roman"/>
          <w:sz w:val="24"/>
          <w:szCs w:val="24"/>
        </w:rPr>
        <w:t xml:space="preserve"> новых договоров строительного подряда, договоров подряда на осуществление сноса. </w:t>
      </w:r>
    </w:p>
    <w:p w:rsidR="00D74363" w:rsidRDefault="00D74363" w:rsidP="00D74363">
      <w:pPr>
        <w:spacing w:after="0" w:line="240" w:lineRule="auto"/>
        <w:ind w:firstLine="567"/>
        <w:jc w:val="both"/>
        <w:rPr>
          <w:rFonts w:ascii="Times New Roman" w:hAnsi="Times New Roman" w:cs="Times New Roman"/>
          <w:sz w:val="24"/>
          <w:szCs w:val="24"/>
        </w:rPr>
      </w:pPr>
      <w:r w:rsidRPr="0075008E">
        <w:rPr>
          <w:rFonts w:ascii="Times New Roman" w:hAnsi="Times New Roman" w:cs="Times New Roman"/>
          <w:sz w:val="24"/>
          <w:szCs w:val="24"/>
        </w:rPr>
        <w:t xml:space="preserve">2.8.1. В случае необходимости повышения уровня ответственности, предусмотренного частью 12 статьи 55.16 </w:t>
      </w:r>
      <w:r w:rsidR="001F6A3B" w:rsidRPr="0075008E">
        <w:rPr>
          <w:rFonts w:ascii="Times New Roman" w:hAnsi="Times New Roman" w:cs="Times New Roman"/>
          <w:sz w:val="24"/>
          <w:szCs w:val="24"/>
        </w:rPr>
        <w:t>Градостроительного Кодекса Российской Федерации</w:t>
      </w:r>
      <w:r w:rsidRPr="0075008E">
        <w:rPr>
          <w:rFonts w:ascii="Times New Roman" w:hAnsi="Times New Roman" w:cs="Times New Roman"/>
          <w:sz w:val="24"/>
          <w:szCs w:val="24"/>
        </w:rPr>
        <w:t xml:space="preserve">, член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подает в </w:t>
      </w:r>
      <w:r>
        <w:rPr>
          <w:rFonts w:ascii="Times New Roman" w:hAnsi="Times New Roman" w:cs="Times New Roman"/>
          <w:sz w:val="24"/>
          <w:szCs w:val="24"/>
        </w:rPr>
        <w:t>Ассоциацию</w:t>
      </w:r>
      <w:r w:rsidRPr="0075008E">
        <w:rPr>
          <w:rFonts w:ascii="Times New Roman" w:hAnsi="Times New Roman" w:cs="Times New Roman"/>
          <w:sz w:val="24"/>
          <w:szCs w:val="24"/>
        </w:rPr>
        <w:t xml:space="preserve"> соответствующее заявление об увеличении уровня ответственности. </w:t>
      </w:r>
      <w:r>
        <w:rPr>
          <w:rFonts w:ascii="Times New Roman" w:hAnsi="Times New Roman" w:cs="Times New Roman"/>
          <w:sz w:val="24"/>
          <w:szCs w:val="24"/>
        </w:rPr>
        <w:t xml:space="preserve">Член Ассоциации </w:t>
      </w:r>
      <w:r w:rsidRPr="0075008E">
        <w:rPr>
          <w:rFonts w:ascii="Times New Roman" w:hAnsi="Times New Roman" w:cs="Times New Roman"/>
          <w:sz w:val="24"/>
          <w:szCs w:val="24"/>
        </w:rPr>
        <w:t xml:space="preserve">обязан внести дополнительный взнос в </w:t>
      </w:r>
      <w:r w:rsidR="000B6896" w:rsidRPr="00397BF0">
        <w:rPr>
          <w:rFonts w:ascii="Times New Roman" w:hAnsi="Times New Roman" w:cs="Times New Roman"/>
          <w:sz w:val="24"/>
          <w:szCs w:val="24"/>
        </w:rPr>
        <w:t>Компенсационный фонд возмещения вреда</w:t>
      </w:r>
      <w:r w:rsidR="000B6896">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75008E">
        <w:rPr>
          <w:rFonts w:ascii="Times New Roman" w:hAnsi="Times New Roman" w:cs="Times New Roman"/>
          <w:sz w:val="24"/>
          <w:szCs w:val="24"/>
        </w:rPr>
        <w:t xml:space="preserve"> не позднее </w:t>
      </w:r>
      <w:r>
        <w:rPr>
          <w:rFonts w:ascii="Times New Roman" w:hAnsi="Times New Roman" w:cs="Times New Roman"/>
          <w:sz w:val="24"/>
          <w:szCs w:val="24"/>
        </w:rPr>
        <w:t xml:space="preserve">1 (одного) </w:t>
      </w:r>
      <w:r w:rsidRPr="0075008E">
        <w:rPr>
          <w:rFonts w:ascii="Times New Roman" w:hAnsi="Times New Roman" w:cs="Times New Roman"/>
          <w:sz w:val="24"/>
          <w:szCs w:val="24"/>
        </w:rPr>
        <w:t>дня</w:t>
      </w:r>
      <w:r>
        <w:rPr>
          <w:rFonts w:ascii="Times New Roman" w:hAnsi="Times New Roman" w:cs="Times New Roman"/>
          <w:sz w:val="24"/>
          <w:szCs w:val="24"/>
        </w:rPr>
        <w:t xml:space="preserve"> </w:t>
      </w:r>
      <w:proofErr w:type="gramStart"/>
      <w:r>
        <w:rPr>
          <w:rFonts w:ascii="Times New Roman" w:hAnsi="Times New Roman" w:cs="Times New Roman"/>
          <w:sz w:val="24"/>
          <w:szCs w:val="24"/>
        </w:rPr>
        <w:t>с даты</w:t>
      </w:r>
      <w:r w:rsidRPr="0075008E">
        <w:rPr>
          <w:rFonts w:ascii="Times New Roman" w:hAnsi="Times New Roman" w:cs="Times New Roman"/>
          <w:sz w:val="24"/>
          <w:szCs w:val="24"/>
        </w:rPr>
        <w:t xml:space="preserve"> подачи</w:t>
      </w:r>
      <w:proofErr w:type="gramEnd"/>
      <w:r w:rsidRPr="0075008E">
        <w:rPr>
          <w:rFonts w:ascii="Times New Roman" w:hAnsi="Times New Roman" w:cs="Times New Roman"/>
          <w:sz w:val="24"/>
          <w:szCs w:val="24"/>
        </w:rPr>
        <w:t xml:space="preserve"> в </w:t>
      </w:r>
      <w:r>
        <w:rPr>
          <w:rFonts w:ascii="Times New Roman" w:hAnsi="Times New Roman" w:cs="Times New Roman"/>
          <w:sz w:val="24"/>
          <w:szCs w:val="24"/>
        </w:rPr>
        <w:t>Ассоциацию</w:t>
      </w:r>
      <w:r w:rsidRPr="0075008E">
        <w:rPr>
          <w:rFonts w:ascii="Times New Roman" w:hAnsi="Times New Roman" w:cs="Times New Roman"/>
          <w:sz w:val="24"/>
          <w:szCs w:val="24"/>
        </w:rPr>
        <w:t xml:space="preserve"> заявления об увеличении уровня ответственности</w:t>
      </w:r>
    </w:p>
    <w:p w:rsidR="00BC581D" w:rsidRPr="003D0DA7" w:rsidRDefault="00D74363" w:rsidP="000626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00BC581D" w:rsidRPr="003D0DA7">
        <w:rPr>
          <w:rFonts w:ascii="Times New Roman" w:hAnsi="Times New Roman" w:cs="Times New Roman"/>
          <w:sz w:val="24"/>
          <w:szCs w:val="24"/>
        </w:rPr>
        <w:t>Лицу, прекратившему членство в Ассоциации, не возвращаются уплаченные взнос (взносы) в компенсационный фонд возмещения вреда Ассоциации, если иное не предусмотрено законодательством Российской Федерации.</w:t>
      </w:r>
    </w:p>
    <w:p w:rsidR="00BC581D" w:rsidRPr="003D0DA7" w:rsidRDefault="00BC581D" w:rsidP="0006265D">
      <w:pPr>
        <w:spacing w:after="0" w:line="240" w:lineRule="auto"/>
        <w:ind w:firstLine="567"/>
        <w:jc w:val="both"/>
        <w:rPr>
          <w:rFonts w:ascii="Times New Roman" w:hAnsi="Times New Roman" w:cs="Times New Roman"/>
          <w:sz w:val="24"/>
          <w:szCs w:val="24"/>
        </w:rPr>
      </w:pPr>
      <w:r w:rsidRPr="003D0DA7">
        <w:rPr>
          <w:rFonts w:ascii="Times New Roman" w:hAnsi="Times New Roman" w:cs="Times New Roman"/>
          <w:sz w:val="24"/>
          <w:szCs w:val="24"/>
        </w:rPr>
        <w:t>2.</w:t>
      </w:r>
      <w:r w:rsidR="00D74363">
        <w:rPr>
          <w:rFonts w:ascii="Times New Roman" w:hAnsi="Times New Roman" w:cs="Times New Roman"/>
          <w:sz w:val="24"/>
          <w:szCs w:val="24"/>
        </w:rPr>
        <w:t>10</w:t>
      </w:r>
      <w:r w:rsidRPr="003D0DA7">
        <w:rPr>
          <w:rFonts w:ascii="Times New Roman" w:hAnsi="Times New Roman" w:cs="Times New Roman"/>
          <w:sz w:val="24"/>
          <w:szCs w:val="24"/>
        </w:rPr>
        <w:t>. Учет средств компенсационного фонда возмещения вреда ведется Ассоциацией раздельно от учета иного имущества.</w:t>
      </w:r>
    </w:p>
    <w:p w:rsidR="00307FE3" w:rsidRPr="00044FCD" w:rsidRDefault="00307FE3" w:rsidP="00184315">
      <w:pPr>
        <w:spacing w:after="0" w:line="240" w:lineRule="auto"/>
        <w:ind w:firstLine="567"/>
        <w:jc w:val="both"/>
        <w:rPr>
          <w:rFonts w:ascii="Times New Roman" w:hAnsi="Times New Roman"/>
          <w:sz w:val="16"/>
          <w:szCs w:val="16"/>
        </w:rPr>
      </w:pPr>
    </w:p>
    <w:p w:rsidR="0005799C" w:rsidRPr="0005799C" w:rsidRDefault="0005799C" w:rsidP="0005799C">
      <w:pPr>
        <w:spacing w:after="0" w:line="240" w:lineRule="auto"/>
        <w:ind w:left="720"/>
        <w:jc w:val="center"/>
        <w:rPr>
          <w:rFonts w:ascii="Times New Roman" w:hAnsi="Times New Roman"/>
          <w:b/>
          <w:sz w:val="24"/>
          <w:szCs w:val="24"/>
        </w:rPr>
      </w:pPr>
      <w:r>
        <w:rPr>
          <w:rFonts w:ascii="Times New Roman" w:hAnsi="Times New Roman"/>
          <w:b/>
          <w:sz w:val="24"/>
          <w:szCs w:val="24"/>
        </w:rPr>
        <w:t xml:space="preserve">3. </w:t>
      </w:r>
      <w:r w:rsidRPr="0005799C">
        <w:rPr>
          <w:rFonts w:ascii="Times New Roman" w:hAnsi="Times New Roman"/>
          <w:b/>
          <w:sz w:val="24"/>
          <w:szCs w:val="24"/>
        </w:rPr>
        <w:t xml:space="preserve">Способы </w:t>
      </w:r>
      <w:proofErr w:type="gramStart"/>
      <w:r w:rsidRPr="0005799C">
        <w:rPr>
          <w:rFonts w:ascii="Times New Roman" w:hAnsi="Times New Roman"/>
          <w:b/>
          <w:sz w:val="24"/>
          <w:szCs w:val="24"/>
        </w:rPr>
        <w:t>размещения средств компенсационного фонда</w:t>
      </w:r>
      <w:r w:rsidRPr="00327736">
        <w:t xml:space="preserve"> </w:t>
      </w:r>
      <w:r w:rsidRPr="0005799C">
        <w:rPr>
          <w:rFonts w:ascii="Times New Roman" w:hAnsi="Times New Roman"/>
          <w:b/>
          <w:sz w:val="24"/>
          <w:szCs w:val="24"/>
        </w:rPr>
        <w:t>возмещения вреда</w:t>
      </w:r>
      <w:proofErr w:type="gramEnd"/>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3.1. Средства компенсационного фонда возмещения вреда </w:t>
      </w:r>
      <w:r>
        <w:rPr>
          <w:rFonts w:ascii="Times New Roman" w:hAnsi="Times New Roman" w:cs="Times New Roman"/>
          <w:sz w:val="24"/>
          <w:szCs w:val="24"/>
        </w:rPr>
        <w:t xml:space="preserve">Ассоциации </w:t>
      </w:r>
      <w:r w:rsidRPr="00B725B7">
        <w:rPr>
          <w:rFonts w:ascii="Times New Roman" w:hAnsi="Times New Roman" w:cs="Times New Roman"/>
          <w:sz w:val="24"/>
          <w:szCs w:val="24"/>
        </w:rPr>
        <w:t xml:space="preserve">размещаются на специальном банковском счете, открытом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w:t>
      </w:r>
      <w:proofErr w:type="gramStart"/>
      <w:r w:rsidRPr="00B725B7">
        <w:rPr>
          <w:rFonts w:ascii="Times New Roman" w:hAnsi="Times New Roman" w:cs="Times New Roman"/>
          <w:sz w:val="24"/>
          <w:szCs w:val="24"/>
        </w:rPr>
        <w:t xml:space="preserve">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w:t>
      </w:r>
      <w:r>
        <w:rPr>
          <w:rFonts w:ascii="Times New Roman" w:hAnsi="Times New Roman" w:cs="Times New Roman"/>
          <w:sz w:val="24"/>
          <w:szCs w:val="24"/>
        </w:rPr>
        <w:t xml:space="preserve">Ассоциация </w:t>
      </w:r>
      <w:r w:rsidRPr="00B725B7">
        <w:rPr>
          <w:rFonts w:ascii="Times New Roman" w:hAnsi="Times New Roman" w:cs="Times New Roman"/>
          <w:sz w:val="24"/>
          <w:szCs w:val="24"/>
        </w:rPr>
        <w:t>вправе размещать средства компенсационного фонда</w:t>
      </w:r>
      <w:proofErr w:type="gramEnd"/>
      <w:r w:rsidRPr="00B725B7">
        <w:rPr>
          <w:rFonts w:ascii="Times New Roman" w:hAnsi="Times New Roman" w:cs="Times New Roman"/>
          <w:sz w:val="24"/>
          <w:szCs w:val="24"/>
        </w:rPr>
        <w:t xml:space="preserve"> возмещения вреда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3.2. </w:t>
      </w:r>
      <w:proofErr w:type="gramStart"/>
      <w:r>
        <w:rPr>
          <w:rFonts w:ascii="Times New Roman" w:hAnsi="Times New Roman" w:cs="Times New Roman"/>
          <w:sz w:val="24"/>
          <w:szCs w:val="24"/>
        </w:rPr>
        <w:t>Ассоциация</w:t>
      </w:r>
      <w:r w:rsidRPr="00B725B7">
        <w:rPr>
          <w:rFonts w:ascii="Times New Roman" w:hAnsi="Times New Roman" w:cs="Times New Roman"/>
          <w:sz w:val="24"/>
          <w:szCs w:val="24"/>
        </w:rPr>
        <w:t xml:space="preserve"> обязан в течение десяти рабочих дней со дня внесения сведений о нем в государственный реестр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разместить средства компенсационного фонда возмещения вреда на специальном банковском счете, указанном в п.3.1. настоящего Положения. </w:t>
      </w:r>
      <w:proofErr w:type="gramEnd"/>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3.3. Кредитная организация, указанная п.3.1. настоящего Положения, в порядке, установленном банковскими правилами и договором специального банковского счета, открывает </w:t>
      </w:r>
      <w:r>
        <w:rPr>
          <w:rFonts w:ascii="Times New Roman" w:hAnsi="Times New Roman" w:cs="Times New Roman"/>
          <w:sz w:val="24"/>
          <w:szCs w:val="24"/>
        </w:rPr>
        <w:t>Ассоциации</w:t>
      </w:r>
      <w:r w:rsidRPr="00B725B7">
        <w:rPr>
          <w:rFonts w:ascii="Times New Roman" w:hAnsi="Times New Roman" w:cs="Times New Roman"/>
          <w:sz w:val="24"/>
          <w:szCs w:val="24"/>
        </w:rPr>
        <w:t xml:space="preserve"> специальный банковский счет в соответствии с Гражданским кодексом Российской Федерации и с учетом особенностей, установленных Градостроительным кодексом РФ. Специальный банковский счет открывается отдельно для размещения </w:t>
      </w:r>
      <w:proofErr w:type="gramStart"/>
      <w:r w:rsidRPr="00B725B7">
        <w:rPr>
          <w:rFonts w:ascii="Times New Roman" w:hAnsi="Times New Roman" w:cs="Times New Roman"/>
          <w:sz w:val="24"/>
          <w:szCs w:val="24"/>
        </w:rPr>
        <w:t xml:space="preserve">средств компенсационного фонда возмещения вреда </w:t>
      </w:r>
      <w:r>
        <w:rPr>
          <w:rFonts w:ascii="Times New Roman" w:hAnsi="Times New Roman" w:cs="Times New Roman"/>
          <w:sz w:val="24"/>
          <w:szCs w:val="24"/>
        </w:rPr>
        <w:t>Ассоциации</w:t>
      </w:r>
      <w:proofErr w:type="gramEnd"/>
      <w:r w:rsidRPr="00B725B7">
        <w:rPr>
          <w:rFonts w:ascii="Times New Roman" w:hAnsi="Times New Roman" w:cs="Times New Roman"/>
          <w:sz w:val="24"/>
          <w:szCs w:val="24"/>
        </w:rPr>
        <w:t xml:space="preserve">. Договоры специального банковского счета являются бессрочными.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lastRenderedPageBreak/>
        <w:t xml:space="preserve">3.4. Средства компенсационного фонда возмещения вреда, внесенные на специальный банковский счет, используются на цели и в случаях, которые указаны в части 4 статьи 55.16 </w:t>
      </w:r>
      <w:r w:rsidR="00F76A78" w:rsidRPr="0075008E">
        <w:rPr>
          <w:rFonts w:ascii="Times New Roman" w:hAnsi="Times New Roman" w:cs="Times New Roman"/>
          <w:sz w:val="24"/>
          <w:szCs w:val="24"/>
        </w:rPr>
        <w:t>Градостроительного Кодекса Российской Федерации</w:t>
      </w:r>
      <w:r w:rsidRPr="00B725B7">
        <w:rPr>
          <w:rFonts w:ascii="Times New Roman" w:hAnsi="Times New Roman" w:cs="Times New Roman"/>
          <w:sz w:val="24"/>
          <w:szCs w:val="24"/>
        </w:rPr>
        <w:t xml:space="preserve">. 3.5. Кредитная организация обязана осуществлять операции по специальному банковскому счету, на которых размещены средства </w:t>
      </w:r>
      <w:r w:rsidR="000B6896">
        <w:rPr>
          <w:rFonts w:ascii="Times New Roman" w:hAnsi="Times New Roman" w:cs="Times New Roman"/>
          <w:sz w:val="24"/>
          <w:szCs w:val="24"/>
        </w:rPr>
        <w:t>Компенсационного</w:t>
      </w:r>
      <w:r w:rsidR="000B6896" w:rsidRPr="00397BF0">
        <w:rPr>
          <w:rFonts w:ascii="Times New Roman" w:hAnsi="Times New Roman" w:cs="Times New Roman"/>
          <w:sz w:val="24"/>
          <w:szCs w:val="24"/>
        </w:rPr>
        <w:t xml:space="preserve"> фонд</w:t>
      </w:r>
      <w:r w:rsidR="000B6896">
        <w:rPr>
          <w:rFonts w:ascii="Times New Roman" w:hAnsi="Times New Roman" w:cs="Times New Roman"/>
          <w:sz w:val="24"/>
          <w:szCs w:val="24"/>
        </w:rPr>
        <w:t>а</w:t>
      </w:r>
      <w:r w:rsidR="000B6896" w:rsidRPr="00397BF0">
        <w:rPr>
          <w:rFonts w:ascii="Times New Roman" w:hAnsi="Times New Roman" w:cs="Times New Roman"/>
          <w:sz w:val="24"/>
          <w:szCs w:val="24"/>
        </w:rPr>
        <w:t xml:space="preserve"> возмещения вреда</w:t>
      </w:r>
      <w:r w:rsidRPr="00B725B7">
        <w:rPr>
          <w:rFonts w:ascii="Times New Roman" w:hAnsi="Times New Roman" w:cs="Times New Roman"/>
          <w:sz w:val="24"/>
          <w:szCs w:val="24"/>
        </w:rPr>
        <w:t xml:space="preserve"> </w:t>
      </w:r>
      <w:r>
        <w:rPr>
          <w:rFonts w:ascii="Times New Roman" w:hAnsi="Times New Roman" w:cs="Times New Roman"/>
          <w:sz w:val="24"/>
          <w:szCs w:val="24"/>
        </w:rPr>
        <w:t>Ассоциация</w:t>
      </w:r>
      <w:r w:rsidRPr="00B725B7">
        <w:rPr>
          <w:rFonts w:ascii="Times New Roman" w:hAnsi="Times New Roman" w:cs="Times New Roman"/>
          <w:sz w:val="24"/>
          <w:szCs w:val="24"/>
        </w:rPr>
        <w:t xml:space="preserve">, в соответствии с требованиями части 4 статьи 55.16 </w:t>
      </w:r>
      <w:r w:rsidR="00F76A78" w:rsidRPr="0075008E">
        <w:rPr>
          <w:rFonts w:ascii="Times New Roman" w:hAnsi="Times New Roman" w:cs="Times New Roman"/>
          <w:sz w:val="24"/>
          <w:szCs w:val="24"/>
        </w:rPr>
        <w:t>Градостроительного Кодекса Российской Федерации</w:t>
      </w:r>
      <w:r w:rsidRPr="00B725B7">
        <w:rPr>
          <w:rFonts w:ascii="Times New Roman" w:hAnsi="Times New Roman" w:cs="Times New Roman"/>
          <w:sz w:val="24"/>
          <w:szCs w:val="24"/>
        </w:rPr>
        <w:t xml:space="preserve">. Иные операции по специальному банковскому счету не допускаются. При получении от органа надзора за </w:t>
      </w:r>
      <w:proofErr w:type="spellStart"/>
      <w:r w:rsidRPr="00B725B7">
        <w:rPr>
          <w:rFonts w:ascii="Times New Roman" w:hAnsi="Times New Roman" w:cs="Times New Roman"/>
          <w:sz w:val="24"/>
          <w:szCs w:val="24"/>
        </w:rPr>
        <w:t>саморегулируемыми</w:t>
      </w:r>
      <w:proofErr w:type="spellEnd"/>
      <w:r w:rsidRPr="00B725B7">
        <w:rPr>
          <w:rFonts w:ascii="Times New Roman" w:hAnsi="Times New Roman" w:cs="Times New Roman"/>
          <w:sz w:val="24"/>
          <w:szCs w:val="24"/>
        </w:rPr>
        <w:t xml:space="preserve"> организациями уведомления об исключении сведений о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из государственного реестра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кредитная организация обязана приостановить операции по специальному банковскому счету, на которых размещены средства компенсационного фонда возмещения вреда такой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3.6. Учет средств компенсационного фонда возмещения вреда ведется </w:t>
      </w:r>
      <w:r>
        <w:rPr>
          <w:rFonts w:ascii="Times New Roman" w:hAnsi="Times New Roman" w:cs="Times New Roman"/>
          <w:sz w:val="24"/>
          <w:szCs w:val="24"/>
        </w:rPr>
        <w:t>Ассоциацией</w:t>
      </w:r>
      <w:r w:rsidRPr="00B725B7">
        <w:rPr>
          <w:rFonts w:ascii="Times New Roman" w:hAnsi="Times New Roman" w:cs="Times New Roman"/>
          <w:sz w:val="24"/>
          <w:szCs w:val="24"/>
        </w:rPr>
        <w:t xml:space="preserve"> раздельно от учета иного имущества такой организации. На средства </w:t>
      </w:r>
      <w:r w:rsidR="000B6896">
        <w:rPr>
          <w:rFonts w:ascii="Times New Roman" w:hAnsi="Times New Roman" w:cs="Times New Roman"/>
          <w:sz w:val="24"/>
          <w:szCs w:val="24"/>
        </w:rPr>
        <w:t>Компенсационного</w:t>
      </w:r>
      <w:r w:rsidR="000B6896" w:rsidRPr="00397BF0">
        <w:rPr>
          <w:rFonts w:ascii="Times New Roman" w:hAnsi="Times New Roman" w:cs="Times New Roman"/>
          <w:sz w:val="24"/>
          <w:szCs w:val="24"/>
        </w:rPr>
        <w:t xml:space="preserve"> фонд</w:t>
      </w:r>
      <w:r w:rsidR="000B6896">
        <w:rPr>
          <w:rFonts w:ascii="Times New Roman" w:hAnsi="Times New Roman" w:cs="Times New Roman"/>
          <w:sz w:val="24"/>
          <w:szCs w:val="24"/>
        </w:rPr>
        <w:t>а</w:t>
      </w:r>
      <w:r w:rsidR="000B6896" w:rsidRPr="00397BF0">
        <w:rPr>
          <w:rFonts w:ascii="Times New Roman" w:hAnsi="Times New Roman" w:cs="Times New Roman"/>
          <w:sz w:val="24"/>
          <w:szCs w:val="24"/>
        </w:rPr>
        <w:t xml:space="preserve"> возмещения вреда</w:t>
      </w:r>
      <w:r w:rsidRPr="00B725B7">
        <w:rPr>
          <w:rFonts w:ascii="Times New Roman" w:hAnsi="Times New Roman" w:cs="Times New Roman"/>
          <w:sz w:val="24"/>
          <w:szCs w:val="24"/>
        </w:rPr>
        <w:t xml:space="preserve"> </w:t>
      </w:r>
      <w:r>
        <w:rPr>
          <w:rFonts w:ascii="Times New Roman" w:hAnsi="Times New Roman" w:cs="Times New Roman"/>
          <w:sz w:val="24"/>
          <w:szCs w:val="24"/>
        </w:rPr>
        <w:t>Ассоциации</w:t>
      </w:r>
      <w:r w:rsidRPr="00B725B7">
        <w:rPr>
          <w:rFonts w:ascii="Times New Roman" w:hAnsi="Times New Roman" w:cs="Times New Roman"/>
          <w:sz w:val="24"/>
          <w:szCs w:val="24"/>
        </w:rPr>
        <w:t xml:space="preserve"> не может быть обращено взыскание по обязательствам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за исключением случаев, предусмотренных части 4 статьи 55.16 </w:t>
      </w:r>
      <w:r w:rsidR="00F76A78" w:rsidRPr="0075008E">
        <w:rPr>
          <w:rFonts w:ascii="Times New Roman" w:hAnsi="Times New Roman" w:cs="Times New Roman"/>
          <w:sz w:val="24"/>
          <w:szCs w:val="24"/>
        </w:rPr>
        <w:t>Градостроительного Кодекса Российской Федерации</w:t>
      </w:r>
      <w:r w:rsidRPr="00B725B7">
        <w:rPr>
          <w:rFonts w:ascii="Times New Roman" w:hAnsi="Times New Roman" w:cs="Times New Roman"/>
          <w:sz w:val="24"/>
          <w:szCs w:val="24"/>
        </w:rPr>
        <w:t xml:space="preserve">, и такие средства не включаются в конкурсную массу при признании судом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несостоятельной (банкротом).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3.7. Права на средства компенсационного фонда возмещения вреда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размещенные на специальных банковских счетах, принадлежат </w:t>
      </w:r>
      <w:r>
        <w:rPr>
          <w:rFonts w:ascii="Times New Roman" w:hAnsi="Times New Roman" w:cs="Times New Roman"/>
          <w:sz w:val="24"/>
          <w:szCs w:val="24"/>
        </w:rPr>
        <w:t>Ассоциации</w:t>
      </w:r>
      <w:r w:rsidRPr="00B725B7">
        <w:rPr>
          <w:rFonts w:ascii="Times New Roman" w:hAnsi="Times New Roman" w:cs="Times New Roman"/>
          <w:sz w:val="24"/>
          <w:szCs w:val="24"/>
        </w:rPr>
        <w:t xml:space="preserve">. При исключении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из государственного реестра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права на средства компенсационного фонда возмещения вреда переходят к Национальному объединению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членом которого являлась такая </w:t>
      </w:r>
      <w:proofErr w:type="spellStart"/>
      <w:r w:rsidRPr="00B725B7">
        <w:rPr>
          <w:rFonts w:ascii="Times New Roman" w:hAnsi="Times New Roman" w:cs="Times New Roman"/>
          <w:sz w:val="24"/>
          <w:szCs w:val="24"/>
        </w:rPr>
        <w:t>саморегулируемая</w:t>
      </w:r>
      <w:proofErr w:type="spellEnd"/>
      <w:r w:rsidRPr="00B725B7">
        <w:rPr>
          <w:rFonts w:ascii="Times New Roman" w:hAnsi="Times New Roman" w:cs="Times New Roman"/>
          <w:sz w:val="24"/>
          <w:szCs w:val="24"/>
        </w:rPr>
        <w:t xml:space="preserve"> организация. </w:t>
      </w:r>
      <w:proofErr w:type="gramStart"/>
      <w:r w:rsidRPr="00B725B7">
        <w:rPr>
          <w:rFonts w:ascii="Times New Roman" w:hAnsi="Times New Roman" w:cs="Times New Roman"/>
          <w:sz w:val="24"/>
          <w:szCs w:val="24"/>
        </w:rPr>
        <w:t xml:space="preserve">В этом случае Национальное объединение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в течение одного рабочего дня со дня получения уведомления органа надзора за </w:t>
      </w:r>
      <w:proofErr w:type="spellStart"/>
      <w:r w:rsidRPr="00B725B7">
        <w:rPr>
          <w:rFonts w:ascii="Times New Roman" w:hAnsi="Times New Roman" w:cs="Times New Roman"/>
          <w:sz w:val="24"/>
          <w:szCs w:val="24"/>
        </w:rPr>
        <w:t>саморегулируемыми</w:t>
      </w:r>
      <w:proofErr w:type="spellEnd"/>
      <w:r w:rsidRPr="00B725B7">
        <w:rPr>
          <w:rFonts w:ascii="Times New Roman" w:hAnsi="Times New Roman" w:cs="Times New Roman"/>
          <w:sz w:val="24"/>
          <w:szCs w:val="24"/>
        </w:rPr>
        <w:t xml:space="preserve"> организациями об исключении сведений о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из государственного реестра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средств компенсационного фонда</w:t>
      </w:r>
      <w:proofErr w:type="gramEnd"/>
      <w:r w:rsidRPr="00B725B7">
        <w:rPr>
          <w:rFonts w:ascii="Times New Roman" w:hAnsi="Times New Roman" w:cs="Times New Roman"/>
          <w:sz w:val="24"/>
          <w:szCs w:val="24"/>
        </w:rPr>
        <w:t xml:space="preserve"> возмещения вреда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Кредитная организация переводит средства </w:t>
      </w:r>
      <w:r w:rsidR="000B6896">
        <w:rPr>
          <w:rFonts w:ascii="Times New Roman" w:hAnsi="Times New Roman" w:cs="Times New Roman"/>
          <w:sz w:val="24"/>
          <w:szCs w:val="24"/>
        </w:rPr>
        <w:t>Компенсационного</w:t>
      </w:r>
      <w:r w:rsidR="000B6896" w:rsidRPr="00397BF0">
        <w:rPr>
          <w:rFonts w:ascii="Times New Roman" w:hAnsi="Times New Roman" w:cs="Times New Roman"/>
          <w:sz w:val="24"/>
          <w:szCs w:val="24"/>
        </w:rPr>
        <w:t xml:space="preserve"> фонд</w:t>
      </w:r>
      <w:r w:rsidR="000B6896">
        <w:rPr>
          <w:rFonts w:ascii="Times New Roman" w:hAnsi="Times New Roman" w:cs="Times New Roman"/>
          <w:sz w:val="24"/>
          <w:szCs w:val="24"/>
        </w:rPr>
        <w:t>а</w:t>
      </w:r>
      <w:r w:rsidR="000B6896" w:rsidRPr="00397BF0">
        <w:rPr>
          <w:rFonts w:ascii="Times New Roman" w:hAnsi="Times New Roman" w:cs="Times New Roman"/>
          <w:sz w:val="24"/>
          <w:szCs w:val="24"/>
        </w:rPr>
        <w:t xml:space="preserve"> возмещения вреда</w:t>
      </w:r>
      <w:r w:rsidRPr="00B725B7">
        <w:rPr>
          <w:rFonts w:ascii="Times New Roman" w:hAnsi="Times New Roman" w:cs="Times New Roman"/>
          <w:sz w:val="24"/>
          <w:szCs w:val="24"/>
        </w:rPr>
        <w:t xml:space="preserve"> указанной некоммерческой организации в соответствии с таким требованием о переводе.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3.8. </w:t>
      </w:r>
      <w:proofErr w:type="gramStart"/>
      <w:r w:rsidRPr="00B725B7">
        <w:rPr>
          <w:rFonts w:ascii="Times New Roman" w:hAnsi="Times New Roman" w:cs="Times New Roman"/>
          <w:sz w:val="24"/>
          <w:szCs w:val="24"/>
        </w:rPr>
        <w:t xml:space="preserve">Одним из существенных условий договора специального банковского счета является согласие </w:t>
      </w:r>
      <w:r>
        <w:rPr>
          <w:rFonts w:ascii="Times New Roman" w:hAnsi="Times New Roman" w:cs="Times New Roman"/>
          <w:sz w:val="24"/>
          <w:szCs w:val="24"/>
        </w:rPr>
        <w:t>Ассоциации</w:t>
      </w:r>
      <w:r w:rsidRPr="00B725B7">
        <w:rPr>
          <w:rFonts w:ascii="Times New Roman" w:hAnsi="Times New Roman" w:cs="Times New Roman"/>
          <w:sz w:val="24"/>
          <w:szCs w:val="24"/>
        </w:rPr>
        <w:t xml:space="preserve"> на предоставление кредитной организацией, в которой открыт специальный банковский счет, по запросу органа надзора за </w:t>
      </w:r>
      <w:proofErr w:type="spellStart"/>
      <w:r w:rsidRPr="00B725B7">
        <w:rPr>
          <w:rFonts w:ascii="Times New Roman" w:hAnsi="Times New Roman" w:cs="Times New Roman"/>
          <w:sz w:val="24"/>
          <w:szCs w:val="24"/>
        </w:rPr>
        <w:t>саморегулируемыми</w:t>
      </w:r>
      <w:proofErr w:type="spellEnd"/>
      <w:r w:rsidRPr="00B725B7">
        <w:rPr>
          <w:rFonts w:ascii="Times New Roman" w:hAnsi="Times New Roman" w:cs="Times New Roman"/>
          <w:sz w:val="24"/>
          <w:szCs w:val="24"/>
        </w:rPr>
        <w:t xml:space="preserve"> организациями информации о выплатах из средств </w:t>
      </w:r>
      <w:r w:rsidR="000B6896">
        <w:rPr>
          <w:rFonts w:ascii="Times New Roman" w:hAnsi="Times New Roman" w:cs="Times New Roman"/>
          <w:sz w:val="24"/>
          <w:szCs w:val="24"/>
        </w:rPr>
        <w:t>Компенсационного</w:t>
      </w:r>
      <w:r w:rsidR="000B6896" w:rsidRPr="00397BF0">
        <w:rPr>
          <w:rFonts w:ascii="Times New Roman" w:hAnsi="Times New Roman" w:cs="Times New Roman"/>
          <w:sz w:val="24"/>
          <w:szCs w:val="24"/>
        </w:rPr>
        <w:t xml:space="preserve"> фонд</w:t>
      </w:r>
      <w:r w:rsidR="000B6896">
        <w:rPr>
          <w:rFonts w:ascii="Times New Roman" w:hAnsi="Times New Roman" w:cs="Times New Roman"/>
          <w:sz w:val="24"/>
          <w:szCs w:val="24"/>
        </w:rPr>
        <w:t>а</w:t>
      </w:r>
      <w:r w:rsidR="000B6896" w:rsidRPr="00397BF0">
        <w:rPr>
          <w:rFonts w:ascii="Times New Roman" w:hAnsi="Times New Roman" w:cs="Times New Roman"/>
          <w:sz w:val="24"/>
          <w:szCs w:val="24"/>
        </w:rPr>
        <w:t xml:space="preserve"> возмещения вреда</w:t>
      </w:r>
      <w:r w:rsidRPr="00B725B7">
        <w:rPr>
          <w:rFonts w:ascii="Times New Roman" w:hAnsi="Times New Roman" w:cs="Times New Roman"/>
          <w:sz w:val="24"/>
          <w:szCs w:val="24"/>
        </w:rPr>
        <w:t xml:space="preserve">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об остатке средств на специальном счете (счетах), а также о средствах компенсационного фонда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размещенных во вкладах (депозитах) и в</w:t>
      </w:r>
      <w:proofErr w:type="gramEnd"/>
      <w:r w:rsidRPr="00B725B7">
        <w:rPr>
          <w:rFonts w:ascii="Times New Roman" w:hAnsi="Times New Roman" w:cs="Times New Roman"/>
          <w:sz w:val="24"/>
          <w:szCs w:val="24"/>
        </w:rPr>
        <w:t xml:space="preserve"> иных финансовых активах </w:t>
      </w:r>
      <w:proofErr w:type="spellStart"/>
      <w:r w:rsidRPr="00B725B7">
        <w:rPr>
          <w:rFonts w:ascii="Times New Roman" w:hAnsi="Times New Roman" w:cs="Times New Roman"/>
          <w:sz w:val="24"/>
          <w:szCs w:val="24"/>
        </w:rPr>
        <w:t>саморегулируемых</w:t>
      </w:r>
      <w:proofErr w:type="spellEnd"/>
      <w:r w:rsidRPr="00B725B7">
        <w:rPr>
          <w:rFonts w:ascii="Times New Roman" w:hAnsi="Times New Roman" w:cs="Times New Roman"/>
          <w:sz w:val="24"/>
          <w:szCs w:val="24"/>
        </w:rPr>
        <w:t xml:space="preserve"> организаций, по форме, установленной Банком России.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3.9. </w:t>
      </w:r>
      <w:proofErr w:type="gramStart"/>
      <w:r w:rsidRPr="00B725B7">
        <w:rPr>
          <w:rFonts w:ascii="Times New Roman" w:hAnsi="Times New Roman" w:cs="Times New Roman"/>
          <w:sz w:val="24"/>
          <w:szCs w:val="24"/>
        </w:rPr>
        <w:t xml:space="preserve">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3.10. настоящего Положения. </w:t>
      </w:r>
      <w:proofErr w:type="gramEnd"/>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3.9.1. В случае несоответствия кредитной организации требованиям, предусмотренным п.3.1 настоящего Положения, </w:t>
      </w:r>
      <w:proofErr w:type="spellStart"/>
      <w:r w:rsidRPr="00B725B7">
        <w:rPr>
          <w:rFonts w:ascii="Times New Roman" w:hAnsi="Times New Roman" w:cs="Times New Roman"/>
          <w:sz w:val="24"/>
          <w:szCs w:val="24"/>
        </w:rPr>
        <w:t>саморегулируемая</w:t>
      </w:r>
      <w:proofErr w:type="spellEnd"/>
      <w:r w:rsidRPr="00B725B7">
        <w:rPr>
          <w:rFonts w:ascii="Times New Roman" w:hAnsi="Times New Roman" w:cs="Times New Roman"/>
          <w:sz w:val="24"/>
          <w:szCs w:val="24"/>
        </w:rPr>
        <w:t xml:space="preserve"> организация обязана расторгнуть договор специального банковского счета, договор банковского вклада (депозита) досрочно в </w:t>
      </w:r>
      <w:r w:rsidRPr="00B725B7">
        <w:rPr>
          <w:rFonts w:ascii="Times New Roman" w:hAnsi="Times New Roman" w:cs="Times New Roman"/>
          <w:sz w:val="24"/>
          <w:szCs w:val="24"/>
        </w:rPr>
        <w:lastRenderedPageBreak/>
        <w:t xml:space="preserve">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w:t>
      </w:r>
      <w:proofErr w:type="spellStart"/>
      <w:r w:rsidRPr="00B725B7">
        <w:rPr>
          <w:rFonts w:ascii="Times New Roman" w:hAnsi="Times New Roman" w:cs="Times New Roman"/>
          <w:sz w:val="24"/>
          <w:szCs w:val="24"/>
        </w:rPr>
        <w:t>саморегулируемой</w:t>
      </w:r>
      <w:proofErr w:type="spellEnd"/>
      <w:r w:rsidRPr="00B725B7">
        <w:rPr>
          <w:rFonts w:ascii="Times New Roman" w:hAnsi="Times New Roman" w:cs="Times New Roman"/>
          <w:sz w:val="24"/>
          <w:szCs w:val="24"/>
        </w:rPr>
        <w:t xml:space="preserve">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п.3.1. настоящего Положения, не позднее одного рабочего дня со дня предъявления </w:t>
      </w:r>
      <w:r>
        <w:rPr>
          <w:rFonts w:ascii="Times New Roman" w:hAnsi="Times New Roman" w:cs="Times New Roman"/>
          <w:sz w:val="24"/>
          <w:szCs w:val="24"/>
        </w:rPr>
        <w:t>Ассоциацией</w:t>
      </w:r>
      <w:r w:rsidRPr="00B725B7">
        <w:rPr>
          <w:rFonts w:ascii="Times New Roman" w:hAnsi="Times New Roman" w:cs="Times New Roman"/>
          <w:sz w:val="24"/>
          <w:szCs w:val="24"/>
        </w:rPr>
        <w:t xml:space="preserve"> к кредитной организации требования досрочного расторжения соответствующего договора.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3.10. При необходимости осуществления выплат из средств компенсационного фонда возмещения вреда срок возврата средств из указанных в настоящем разделе активов не должен превышать десять рабочих дней с момента возникновения такой необходимости. </w:t>
      </w:r>
    </w:p>
    <w:p w:rsidR="00FB084C"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3.11. Договор специального банковского счета от имени </w:t>
      </w:r>
      <w:r>
        <w:rPr>
          <w:rFonts w:ascii="Times New Roman" w:hAnsi="Times New Roman" w:cs="Times New Roman"/>
          <w:sz w:val="24"/>
          <w:szCs w:val="24"/>
        </w:rPr>
        <w:t>Ассоциации</w:t>
      </w:r>
      <w:r w:rsidRPr="00B725B7">
        <w:rPr>
          <w:rFonts w:ascii="Times New Roman" w:hAnsi="Times New Roman" w:cs="Times New Roman"/>
          <w:sz w:val="24"/>
          <w:szCs w:val="24"/>
        </w:rPr>
        <w:t xml:space="preserve"> подписывает </w:t>
      </w:r>
      <w:r>
        <w:rPr>
          <w:rFonts w:ascii="Times New Roman" w:hAnsi="Times New Roman" w:cs="Times New Roman"/>
          <w:sz w:val="24"/>
          <w:szCs w:val="24"/>
        </w:rPr>
        <w:t>Президент Ассоциации.</w:t>
      </w:r>
      <w:r w:rsidRPr="00B725B7">
        <w:rPr>
          <w:rFonts w:ascii="Times New Roman" w:hAnsi="Times New Roman" w:cs="Times New Roman"/>
          <w:sz w:val="24"/>
          <w:szCs w:val="24"/>
        </w:rPr>
        <w:t xml:space="preserve"> </w:t>
      </w:r>
    </w:p>
    <w:p w:rsidR="00FB084C" w:rsidRPr="00B725B7" w:rsidRDefault="00FB084C" w:rsidP="00FB084C">
      <w:pPr>
        <w:spacing w:after="0" w:line="240" w:lineRule="auto"/>
        <w:ind w:firstLine="567"/>
        <w:jc w:val="both"/>
        <w:rPr>
          <w:rFonts w:ascii="Times New Roman" w:hAnsi="Times New Roman" w:cs="Times New Roman"/>
          <w:sz w:val="24"/>
          <w:szCs w:val="24"/>
        </w:rPr>
      </w:pPr>
      <w:r w:rsidRPr="00B725B7">
        <w:rPr>
          <w:rFonts w:ascii="Times New Roman" w:hAnsi="Times New Roman" w:cs="Times New Roman"/>
          <w:sz w:val="24"/>
          <w:szCs w:val="24"/>
        </w:rPr>
        <w:t xml:space="preserve">3.12. Процедура </w:t>
      </w:r>
      <w:proofErr w:type="gramStart"/>
      <w:r w:rsidRPr="00B725B7">
        <w:rPr>
          <w:rFonts w:ascii="Times New Roman" w:hAnsi="Times New Roman" w:cs="Times New Roman"/>
          <w:sz w:val="24"/>
          <w:szCs w:val="24"/>
        </w:rPr>
        <w:t>размещения средств компенсационного фонда возмещения вреда</w:t>
      </w:r>
      <w:proofErr w:type="gramEnd"/>
      <w:r w:rsidRPr="00B725B7">
        <w:rPr>
          <w:rFonts w:ascii="Times New Roman" w:hAnsi="Times New Roman" w:cs="Times New Roman"/>
          <w:sz w:val="24"/>
          <w:szCs w:val="24"/>
        </w:rPr>
        <w:t xml:space="preserve"> входит в число оснований для перечисления кредитной организацией средств компенсацио</w:t>
      </w:r>
      <w:r w:rsidR="008411DF">
        <w:rPr>
          <w:rFonts w:ascii="Times New Roman" w:hAnsi="Times New Roman" w:cs="Times New Roman"/>
          <w:sz w:val="24"/>
          <w:szCs w:val="24"/>
        </w:rPr>
        <w:t>нного фонда в соответствии с п.5</w:t>
      </w:r>
      <w:r w:rsidRPr="00B725B7">
        <w:rPr>
          <w:rFonts w:ascii="Times New Roman" w:hAnsi="Times New Roman" w:cs="Times New Roman"/>
          <w:sz w:val="24"/>
          <w:szCs w:val="24"/>
        </w:rPr>
        <w:t>.1.2 настоящего Положения.</w:t>
      </w:r>
    </w:p>
    <w:p w:rsidR="0027717F" w:rsidRPr="005C470A" w:rsidRDefault="0027717F" w:rsidP="00355754">
      <w:pPr>
        <w:autoSpaceDE w:val="0"/>
        <w:autoSpaceDN w:val="0"/>
        <w:adjustRightInd w:val="0"/>
        <w:spacing w:after="0" w:line="240" w:lineRule="auto"/>
        <w:ind w:firstLine="567"/>
        <w:jc w:val="both"/>
        <w:rPr>
          <w:rFonts w:ascii="Times New Roman" w:hAnsi="Times New Roman"/>
          <w:sz w:val="16"/>
          <w:szCs w:val="16"/>
        </w:rPr>
      </w:pPr>
    </w:p>
    <w:p w:rsidR="0027717F" w:rsidRPr="0027717F" w:rsidRDefault="0027717F" w:rsidP="0027717F">
      <w:pPr>
        <w:spacing w:after="0" w:line="240" w:lineRule="auto"/>
        <w:ind w:left="720"/>
        <w:rPr>
          <w:rFonts w:ascii="Times New Roman" w:hAnsi="Times New Roman"/>
          <w:b/>
          <w:sz w:val="24"/>
          <w:szCs w:val="24"/>
        </w:rPr>
      </w:pPr>
      <w:r>
        <w:rPr>
          <w:rFonts w:ascii="Times New Roman" w:hAnsi="Times New Roman"/>
          <w:b/>
          <w:sz w:val="24"/>
          <w:szCs w:val="24"/>
        </w:rPr>
        <w:t xml:space="preserve">4. </w:t>
      </w:r>
      <w:r w:rsidRPr="0027717F">
        <w:rPr>
          <w:rFonts w:ascii="Times New Roman" w:hAnsi="Times New Roman"/>
          <w:b/>
          <w:sz w:val="24"/>
          <w:szCs w:val="24"/>
        </w:rPr>
        <w:t>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27717F" w:rsidRDefault="0027717F" w:rsidP="0027717F">
      <w:pPr>
        <w:spacing w:after="0" w:line="240" w:lineRule="auto"/>
        <w:ind w:firstLine="567"/>
        <w:jc w:val="both"/>
        <w:rPr>
          <w:rFonts w:ascii="Times New Roman" w:hAnsi="Times New Roman"/>
          <w:sz w:val="24"/>
          <w:szCs w:val="24"/>
        </w:rPr>
      </w:pPr>
      <w:r w:rsidRPr="0083001D">
        <w:rPr>
          <w:rFonts w:ascii="Times New Roman" w:hAnsi="Times New Roman"/>
          <w:sz w:val="24"/>
          <w:szCs w:val="24"/>
        </w:rPr>
        <w:t xml:space="preserve">4.1. </w:t>
      </w:r>
      <w:r>
        <w:rPr>
          <w:rFonts w:ascii="Times New Roman" w:hAnsi="Times New Roman"/>
          <w:sz w:val="24"/>
          <w:szCs w:val="24"/>
        </w:rPr>
        <w:t xml:space="preserve">Ассоциация </w:t>
      </w:r>
      <w:r w:rsidRPr="00C02669">
        <w:rPr>
          <w:rFonts w:ascii="Times New Roman" w:hAnsi="Times New Roman"/>
          <w:sz w:val="24"/>
          <w:szCs w:val="24"/>
        </w:rPr>
        <w:t xml:space="preserve">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w:t>
      </w:r>
      <w:r>
        <w:rPr>
          <w:rFonts w:ascii="Times New Roman" w:hAnsi="Times New Roman"/>
          <w:sz w:val="24"/>
          <w:szCs w:val="24"/>
        </w:rPr>
        <w:t>Градостроительного кодекса</w:t>
      </w:r>
      <w:r w:rsidRPr="00C02669">
        <w:rPr>
          <w:rFonts w:ascii="Times New Roman" w:hAnsi="Times New Roman"/>
          <w:sz w:val="24"/>
          <w:szCs w:val="24"/>
        </w:rPr>
        <w:t xml:space="preserve"> Российской Федерации</w:t>
      </w:r>
      <w:r>
        <w:rPr>
          <w:rFonts w:ascii="Times New Roman" w:hAnsi="Times New Roman"/>
          <w:sz w:val="24"/>
          <w:szCs w:val="24"/>
        </w:rPr>
        <w:t>.</w:t>
      </w:r>
    </w:p>
    <w:p w:rsidR="0027717F" w:rsidRPr="005C470A" w:rsidRDefault="0027717F" w:rsidP="0027717F">
      <w:pPr>
        <w:spacing w:after="0" w:line="240" w:lineRule="auto"/>
        <w:ind w:firstLine="720"/>
        <w:jc w:val="both"/>
        <w:rPr>
          <w:rFonts w:ascii="Times New Roman" w:hAnsi="Times New Roman"/>
          <w:sz w:val="16"/>
          <w:szCs w:val="16"/>
        </w:rPr>
      </w:pPr>
    </w:p>
    <w:p w:rsidR="00E10CFB" w:rsidRDefault="00E10CFB" w:rsidP="00E10CFB">
      <w:pPr>
        <w:spacing w:after="0" w:line="240" w:lineRule="auto"/>
        <w:ind w:firstLine="720"/>
        <w:jc w:val="center"/>
        <w:rPr>
          <w:rFonts w:ascii="Times New Roman" w:hAnsi="Times New Roman"/>
          <w:b/>
          <w:sz w:val="24"/>
          <w:szCs w:val="24"/>
        </w:rPr>
      </w:pPr>
      <w:r w:rsidRPr="0083001D">
        <w:rPr>
          <w:rFonts w:ascii="Times New Roman" w:hAnsi="Times New Roman"/>
          <w:b/>
          <w:sz w:val="24"/>
          <w:szCs w:val="24"/>
        </w:rPr>
        <w:t xml:space="preserve">5. </w:t>
      </w:r>
      <w:r w:rsidRPr="00F527E0">
        <w:rPr>
          <w:rFonts w:ascii="Times New Roman" w:hAnsi="Times New Roman"/>
          <w:b/>
          <w:sz w:val="24"/>
          <w:szCs w:val="24"/>
        </w:rPr>
        <w:t xml:space="preserve">Основания и порядок </w:t>
      </w:r>
      <w:proofErr w:type="gramStart"/>
      <w:r w:rsidRPr="00F527E0">
        <w:rPr>
          <w:rFonts w:ascii="Times New Roman" w:hAnsi="Times New Roman"/>
          <w:b/>
          <w:sz w:val="24"/>
          <w:szCs w:val="24"/>
        </w:rPr>
        <w:t>перечислений средств компенсационного фонда возмещения вреда</w:t>
      </w:r>
      <w:proofErr w:type="gramEnd"/>
    </w:p>
    <w:p w:rsidR="00E10CFB" w:rsidRPr="0083001D"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3001D">
        <w:rPr>
          <w:rFonts w:ascii="Times New Roman" w:hAnsi="Times New Roman"/>
          <w:bCs/>
          <w:sz w:val="24"/>
          <w:szCs w:val="24"/>
        </w:rPr>
        <w:t>5.1. Не допускается перечисление кредитной организацией средств компенсационного фонда</w:t>
      </w:r>
      <w:r>
        <w:rPr>
          <w:rFonts w:ascii="Times New Roman" w:hAnsi="Times New Roman"/>
          <w:bCs/>
          <w:sz w:val="24"/>
          <w:szCs w:val="24"/>
        </w:rPr>
        <w:t xml:space="preserve"> возмещения вреда</w:t>
      </w:r>
      <w:r w:rsidRPr="0083001D">
        <w:rPr>
          <w:rFonts w:ascii="Times New Roman" w:hAnsi="Times New Roman"/>
          <w:bCs/>
          <w:sz w:val="24"/>
          <w:szCs w:val="24"/>
        </w:rPr>
        <w:t xml:space="preserve">, за исключением случаев, предусмотренных </w:t>
      </w:r>
      <w:r>
        <w:rPr>
          <w:rFonts w:ascii="Times New Roman" w:hAnsi="Times New Roman"/>
          <w:bCs/>
          <w:sz w:val="24"/>
          <w:szCs w:val="24"/>
        </w:rPr>
        <w:t xml:space="preserve">Градостроительным кодексом Российской Федерации и </w:t>
      </w:r>
      <w:r w:rsidRPr="00303ABE">
        <w:rPr>
          <w:rFonts w:ascii="Times New Roman" w:hAnsi="Times New Roman"/>
          <w:bCs/>
          <w:sz w:val="24"/>
          <w:szCs w:val="24"/>
        </w:rPr>
        <w:t>Федеральн</w:t>
      </w:r>
      <w:r>
        <w:rPr>
          <w:rFonts w:ascii="Times New Roman" w:hAnsi="Times New Roman"/>
          <w:bCs/>
          <w:sz w:val="24"/>
          <w:szCs w:val="24"/>
        </w:rPr>
        <w:t>ым</w:t>
      </w:r>
      <w:r w:rsidRPr="00303ABE">
        <w:rPr>
          <w:rFonts w:ascii="Times New Roman" w:hAnsi="Times New Roman"/>
          <w:bCs/>
          <w:sz w:val="24"/>
          <w:szCs w:val="24"/>
        </w:rPr>
        <w:t xml:space="preserve"> закон</w:t>
      </w:r>
      <w:r>
        <w:rPr>
          <w:rFonts w:ascii="Times New Roman" w:hAnsi="Times New Roman"/>
          <w:bCs/>
          <w:sz w:val="24"/>
          <w:szCs w:val="24"/>
        </w:rPr>
        <w:t>ом</w:t>
      </w:r>
      <w:r w:rsidRPr="00303ABE">
        <w:rPr>
          <w:rFonts w:ascii="Times New Roman" w:hAnsi="Times New Roman"/>
          <w:bCs/>
          <w:sz w:val="24"/>
          <w:szCs w:val="24"/>
        </w:rPr>
        <w:t xml:space="preserve"> от 29.12.2004 № 191-ФЗ «О введении в действие Градостроительного кодекса Российской Федерации»</w:t>
      </w:r>
      <w:r w:rsidRPr="0083001D">
        <w:rPr>
          <w:rFonts w:ascii="Times New Roman" w:hAnsi="Times New Roman"/>
          <w:bCs/>
          <w:sz w:val="24"/>
          <w:szCs w:val="24"/>
        </w:rPr>
        <w:t>, и следующих случаев:</w:t>
      </w:r>
    </w:p>
    <w:p w:rsidR="00E10CFB" w:rsidRPr="0083001D"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3001D">
        <w:rPr>
          <w:rFonts w:ascii="Times New Roman" w:hAnsi="Times New Roman"/>
          <w:bCs/>
          <w:sz w:val="24"/>
          <w:szCs w:val="24"/>
        </w:rPr>
        <w:t>5.1.1. возврат ошибочно перечисленных средств;</w:t>
      </w:r>
    </w:p>
    <w:p w:rsidR="00E10CFB" w:rsidRPr="0083001D"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3001D">
        <w:rPr>
          <w:rFonts w:ascii="Times New Roman" w:hAnsi="Times New Roman"/>
          <w:bCs/>
          <w:sz w:val="24"/>
          <w:szCs w:val="24"/>
        </w:rPr>
        <w:t>5.1.2. размещение средств компенсационного фонда</w:t>
      </w:r>
      <w:r w:rsidRPr="00303ABE">
        <w:t xml:space="preserve"> </w:t>
      </w:r>
      <w:r w:rsidRPr="00303ABE">
        <w:rPr>
          <w:rFonts w:ascii="Times New Roman" w:hAnsi="Times New Roman"/>
          <w:bCs/>
          <w:sz w:val="24"/>
          <w:szCs w:val="24"/>
        </w:rPr>
        <w:t>возмещения вреда</w:t>
      </w:r>
      <w:r w:rsidRPr="0083001D">
        <w:rPr>
          <w:rFonts w:ascii="Times New Roman" w:hAnsi="Times New Roman"/>
          <w:bCs/>
          <w:sz w:val="24"/>
          <w:szCs w:val="24"/>
        </w:rPr>
        <w:t xml:space="preserve"> в целях их сохранения и увеличения их размера;</w:t>
      </w:r>
    </w:p>
    <w:p w:rsidR="00E10CFB" w:rsidRPr="0083001D" w:rsidRDefault="00E10CFB" w:rsidP="007E0F21">
      <w:pPr>
        <w:pStyle w:val="ConsPlusNormal"/>
        <w:ind w:firstLine="567"/>
        <w:jc w:val="both"/>
      </w:pPr>
      <w:r w:rsidRPr="0083001D">
        <w:t xml:space="preserve">5.1.3. осуществление выплат из средств компенсационного фонда в результате наступления солидарной ответственности по обязательствам своих членов, возникшим вследствие причинения вреда (выплаты в целях возмещения вреда и судебные издержки), в случаях, предусмотренных статьей 60 Градостроительного кодекса </w:t>
      </w:r>
      <w:r w:rsidRPr="00394E87">
        <w:t>Российской Федерации</w:t>
      </w:r>
      <w:r w:rsidRPr="0083001D">
        <w:t>;</w:t>
      </w:r>
    </w:p>
    <w:p w:rsidR="00A44A80" w:rsidRDefault="00A44A80" w:rsidP="000D4DC6">
      <w:pPr>
        <w:pStyle w:val="af1"/>
        <w:spacing w:before="103" w:beforeAutospacing="0" w:after="0" w:afterAutospacing="0" w:line="177" w:lineRule="atLeast"/>
        <w:ind w:firstLine="567"/>
        <w:jc w:val="both"/>
      </w:pPr>
      <w:r>
        <w:t xml:space="preserve">5.1.4.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w:t>
      </w:r>
    </w:p>
    <w:p w:rsidR="00A44A80" w:rsidRPr="000D4DC6" w:rsidRDefault="00225350" w:rsidP="000D4DC6">
      <w:pPr>
        <w:pStyle w:val="af1"/>
        <w:spacing w:before="103" w:beforeAutospacing="0" w:after="0" w:afterAutospacing="0" w:line="177" w:lineRule="atLeast"/>
        <w:ind w:firstLine="567"/>
        <w:jc w:val="both"/>
      </w:pPr>
      <w:r w:rsidRPr="000D4DC6">
        <w:t>5.1.</w:t>
      </w:r>
      <w:r w:rsidR="00A44A80" w:rsidRPr="000D4DC6">
        <w:t>4.1</w:t>
      </w:r>
      <w:r w:rsidRPr="000D4DC6">
        <w:t>.</w:t>
      </w:r>
      <w:r w:rsidR="00A44A80" w:rsidRPr="000D4DC6">
        <w:t xml:space="preserve"> уплата налога в связи с применением </w:t>
      </w:r>
      <w:proofErr w:type="spellStart"/>
      <w:r w:rsidR="00A44A80" w:rsidRPr="000D4DC6">
        <w:t>саморегулируемой</w:t>
      </w:r>
      <w:proofErr w:type="spellEnd"/>
      <w:r w:rsidR="00A44A80" w:rsidRPr="000D4DC6">
        <w:t xml:space="preserve">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 </w:t>
      </w:r>
    </w:p>
    <w:p w:rsidR="00E10CFB"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3001D">
        <w:rPr>
          <w:rFonts w:ascii="Times New Roman" w:hAnsi="Times New Roman"/>
          <w:bCs/>
          <w:sz w:val="24"/>
          <w:szCs w:val="24"/>
        </w:rPr>
        <w:t xml:space="preserve">5.1.5. перечисление </w:t>
      </w:r>
      <w:proofErr w:type="gramStart"/>
      <w:r w:rsidRPr="0083001D">
        <w:rPr>
          <w:rFonts w:ascii="Times New Roman" w:hAnsi="Times New Roman"/>
          <w:bCs/>
          <w:sz w:val="24"/>
          <w:szCs w:val="24"/>
        </w:rPr>
        <w:t>средств компенсационного фонда</w:t>
      </w:r>
      <w:r w:rsidRPr="00560774">
        <w:t xml:space="preserve"> </w:t>
      </w:r>
      <w:r w:rsidRPr="00560774">
        <w:rPr>
          <w:rFonts w:ascii="Times New Roman" w:hAnsi="Times New Roman"/>
          <w:bCs/>
          <w:sz w:val="24"/>
          <w:szCs w:val="24"/>
        </w:rPr>
        <w:t>возмещения вреда</w:t>
      </w:r>
      <w:r w:rsidRPr="0083001D">
        <w:rPr>
          <w:rFonts w:ascii="Times New Roman" w:hAnsi="Times New Roman"/>
          <w:bCs/>
          <w:sz w:val="24"/>
          <w:szCs w:val="24"/>
        </w:rPr>
        <w:t xml:space="preserve"> Ассоциации</w:t>
      </w:r>
      <w:proofErr w:type="gramEnd"/>
      <w:r w:rsidRPr="0083001D">
        <w:rPr>
          <w:rFonts w:ascii="Times New Roman" w:hAnsi="Times New Roman"/>
          <w:bCs/>
          <w:sz w:val="24"/>
          <w:szCs w:val="24"/>
        </w:rPr>
        <w:t xml:space="preserve"> Национальному объединению </w:t>
      </w:r>
      <w:proofErr w:type="spellStart"/>
      <w:r w:rsidRPr="0083001D">
        <w:rPr>
          <w:rFonts w:ascii="Times New Roman" w:hAnsi="Times New Roman"/>
          <w:bCs/>
          <w:sz w:val="24"/>
          <w:szCs w:val="24"/>
        </w:rPr>
        <w:t>саморегулируемых</w:t>
      </w:r>
      <w:proofErr w:type="spellEnd"/>
      <w:r w:rsidRPr="0083001D">
        <w:rPr>
          <w:rFonts w:ascii="Times New Roman" w:hAnsi="Times New Roman"/>
          <w:bCs/>
          <w:sz w:val="24"/>
          <w:szCs w:val="24"/>
        </w:rPr>
        <w:t xml:space="preserve"> организаций, членом которого являлась Ассоциация, в случаях, установленных законодательство</w:t>
      </w:r>
      <w:r>
        <w:rPr>
          <w:rFonts w:ascii="Times New Roman" w:hAnsi="Times New Roman"/>
          <w:bCs/>
          <w:sz w:val="24"/>
          <w:szCs w:val="24"/>
        </w:rPr>
        <w:t xml:space="preserve">м </w:t>
      </w:r>
      <w:r w:rsidRPr="00394E87">
        <w:rPr>
          <w:rFonts w:ascii="Times New Roman" w:hAnsi="Times New Roman"/>
          <w:bCs/>
          <w:sz w:val="24"/>
          <w:szCs w:val="24"/>
        </w:rPr>
        <w:t>Российской Федерации</w:t>
      </w:r>
      <w:r>
        <w:rPr>
          <w:rFonts w:ascii="Times New Roman" w:hAnsi="Times New Roman"/>
          <w:bCs/>
          <w:sz w:val="24"/>
          <w:szCs w:val="24"/>
        </w:rPr>
        <w:t>;</w:t>
      </w:r>
    </w:p>
    <w:p w:rsidR="00E10CFB" w:rsidRPr="008433F9"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433F9">
        <w:rPr>
          <w:rFonts w:ascii="Times New Roman" w:hAnsi="Times New Roman"/>
          <w:bCs/>
          <w:sz w:val="24"/>
          <w:szCs w:val="24"/>
        </w:rPr>
        <w:t>5.1.6.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пункте 3.9 настоящего Положения;</w:t>
      </w:r>
    </w:p>
    <w:p w:rsidR="00E10CFB" w:rsidRPr="008433F9"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433F9">
        <w:rPr>
          <w:rFonts w:ascii="Times New Roman" w:hAnsi="Times New Roman"/>
          <w:bCs/>
          <w:sz w:val="24"/>
          <w:szCs w:val="24"/>
        </w:rPr>
        <w:lastRenderedPageBreak/>
        <w:t xml:space="preserve">5.1.7. перечисление взноса в компенсационный фонд возмещения вреда индивидуального предпринимателя, юридического лица, </w:t>
      </w:r>
      <w:proofErr w:type="gramStart"/>
      <w:r w:rsidRPr="008433F9">
        <w:rPr>
          <w:rFonts w:ascii="Times New Roman" w:hAnsi="Times New Roman"/>
          <w:bCs/>
          <w:sz w:val="24"/>
          <w:szCs w:val="24"/>
        </w:rPr>
        <w:t>прекративших</w:t>
      </w:r>
      <w:proofErr w:type="gramEnd"/>
      <w:r w:rsidRPr="008433F9">
        <w:rPr>
          <w:rFonts w:ascii="Times New Roman" w:hAnsi="Times New Roman"/>
          <w:bCs/>
          <w:sz w:val="24"/>
          <w:szCs w:val="24"/>
        </w:rPr>
        <w:t xml:space="preserve"> членство в Ассоциации, на специальный банковский счет в соответствии с частью 10 статьи 55.7 Градостроительного кодекса Российской Федерации;</w:t>
      </w:r>
    </w:p>
    <w:p w:rsidR="00E10CFB" w:rsidRPr="008433F9" w:rsidRDefault="00E10CFB" w:rsidP="007E0F21">
      <w:pPr>
        <w:autoSpaceDE w:val="0"/>
        <w:autoSpaceDN w:val="0"/>
        <w:adjustRightInd w:val="0"/>
        <w:spacing w:after="0" w:line="240" w:lineRule="auto"/>
        <w:ind w:firstLine="567"/>
        <w:jc w:val="both"/>
        <w:rPr>
          <w:rFonts w:ascii="Times New Roman" w:hAnsi="Times New Roman"/>
          <w:bCs/>
          <w:sz w:val="24"/>
          <w:szCs w:val="24"/>
        </w:rPr>
      </w:pPr>
      <w:r w:rsidRPr="008433F9">
        <w:rPr>
          <w:rFonts w:ascii="Times New Roman" w:hAnsi="Times New Roman"/>
          <w:bCs/>
          <w:sz w:val="24"/>
          <w:szCs w:val="24"/>
        </w:rPr>
        <w:t>5.1.8. возврат излишне самостоятельно уплаченных членом Ассоциации сре</w:t>
      </w:r>
      <w:proofErr w:type="gramStart"/>
      <w:r w:rsidRPr="008433F9">
        <w:rPr>
          <w:rFonts w:ascii="Times New Roman" w:hAnsi="Times New Roman"/>
          <w:bCs/>
          <w:sz w:val="24"/>
          <w:szCs w:val="24"/>
        </w:rPr>
        <w:t>дств вз</w:t>
      </w:r>
      <w:proofErr w:type="gramEnd"/>
      <w:r w:rsidRPr="008433F9">
        <w:rPr>
          <w:rFonts w:ascii="Times New Roman" w:hAnsi="Times New Roman"/>
          <w:bCs/>
          <w:sz w:val="24"/>
          <w:szCs w:val="24"/>
        </w:rPr>
        <w:t xml:space="preserve">носа в компенсационный фонд возмещения вреда Ассоциации в случае поступления на специальный банковский счет Ассоциации средств Национального объединения </w:t>
      </w:r>
      <w:proofErr w:type="spellStart"/>
      <w:r w:rsidRPr="008433F9">
        <w:rPr>
          <w:rFonts w:ascii="Times New Roman" w:hAnsi="Times New Roman"/>
          <w:bCs/>
          <w:sz w:val="24"/>
          <w:szCs w:val="24"/>
        </w:rPr>
        <w:t>саморегулируемых</w:t>
      </w:r>
      <w:proofErr w:type="spellEnd"/>
      <w:r w:rsidRPr="008433F9">
        <w:rPr>
          <w:rFonts w:ascii="Times New Roman" w:hAnsi="Times New Roman"/>
          <w:bCs/>
          <w:sz w:val="24"/>
          <w:szCs w:val="24"/>
        </w:rPr>
        <w:t xml:space="preserve"> организаций, основанных на членстве лиц, осуществляющих строительство, в соответствии с частью 16 статьи 55.16 Градостроительного кодекса Российской Федерации.</w:t>
      </w:r>
    </w:p>
    <w:p w:rsidR="00E10CFB" w:rsidRPr="000D4DC6" w:rsidRDefault="00E10CFB" w:rsidP="007E0F21">
      <w:pPr>
        <w:spacing w:after="0" w:line="240" w:lineRule="auto"/>
        <w:ind w:firstLine="567"/>
        <w:jc w:val="both"/>
        <w:rPr>
          <w:rFonts w:ascii="Times New Roman" w:hAnsi="Times New Roman" w:cs="Times New Roman"/>
          <w:sz w:val="24"/>
          <w:szCs w:val="24"/>
        </w:rPr>
      </w:pPr>
      <w:r w:rsidRPr="0083001D">
        <w:rPr>
          <w:rFonts w:ascii="Times New Roman" w:hAnsi="Times New Roman"/>
          <w:sz w:val="24"/>
          <w:szCs w:val="24"/>
        </w:rPr>
        <w:t xml:space="preserve">5.2. </w:t>
      </w:r>
      <w:r w:rsidRPr="006609EE">
        <w:rPr>
          <w:rFonts w:ascii="Times New Roman" w:hAnsi="Times New Roman"/>
          <w:sz w:val="24"/>
          <w:szCs w:val="24"/>
        </w:rPr>
        <w:t xml:space="preserve">Решение об осуществлении перечислений средств компенсационного фонда </w:t>
      </w:r>
      <w:r>
        <w:rPr>
          <w:rFonts w:ascii="Times New Roman" w:hAnsi="Times New Roman"/>
          <w:sz w:val="24"/>
          <w:szCs w:val="24"/>
        </w:rPr>
        <w:t>(</w:t>
      </w:r>
      <w:r w:rsidRPr="006609EE">
        <w:rPr>
          <w:rFonts w:ascii="Times New Roman" w:hAnsi="Times New Roman"/>
          <w:sz w:val="24"/>
          <w:szCs w:val="24"/>
        </w:rPr>
        <w:t>выплат из средств компенсационного фонда</w:t>
      </w:r>
      <w:r>
        <w:rPr>
          <w:rFonts w:ascii="Times New Roman" w:hAnsi="Times New Roman"/>
          <w:sz w:val="24"/>
          <w:szCs w:val="24"/>
        </w:rPr>
        <w:t>)</w:t>
      </w:r>
      <w:r w:rsidRPr="006609EE">
        <w:rPr>
          <w:rFonts w:ascii="Times New Roman" w:hAnsi="Times New Roman"/>
          <w:sz w:val="24"/>
          <w:szCs w:val="24"/>
        </w:rPr>
        <w:t xml:space="preserve"> возмещения</w:t>
      </w:r>
      <w:r>
        <w:rPr>
          <w:rFonts w:ascii="Times New Roman" w:hAnsi="Times New Roman"/>
          <w:sz w:val="24"/>
          <w:szCs w:val="24"/>
        </w:rPr>
        <w:t xml:space="preserve"> </w:t>
      </w:r>
      <w:r w:rsidRPr="006609EE">
        <w:rPr>
          <w:rFonts w:ascii="Times New Roman" w:hAnsi="Times New Roman"/>
          <w:sz w:val="24"/>
          <w:szCs w:val="24"/>
        </w:rPr>
        <w:t xml:space="preserve">вреда принимает </w:t>
      </w:r>
      <w:r w:rsidR="00591233">
        <w:rPr>
          <w:rFonts w:ascii="Times New Roman" w:hAnsi="Times New Roman"/>
          <w:sz w:val="24"/>
          <w:szCs w:val="24"/>
        </w:rPr>
        <w:t xml:space="preserve">Президент </w:t>
      </w:r>
      <w:r>
        <w:rPr>
          <w:rFonts w:ascii="Times New Roman" w:hAnsi="Times New Roman"/>
          <w:sz w:val="24"/>
          <w:szCs w:val="24"/>
        </w:rPr>
        <w:t>Ассоциации</w:t>
      </w:r>
      <w:r w:rsidR="000D4DC6">
        <w:rPr>
          <w:rFonts w:ascii="Times New Roman" w:hAnsi="Times New Roman"/>
          <w:sz w:val="24"/>
          <w:szCs w:val="24"/>
        </w:rPr>
        <w:t xml:space="preserve">. </w:t>
      </w:r>
      <w:r w:rsidR="005E17AA" w:rsidRPr="000D4DC6">
        <w:rPr>
          <w:rStyle w:val="af4"/>
          <w:rFonts w:ascii="Times New Roman" w:hAnsi="Times New Roman" w:cs="Times New Roman"/>
          <w:i w:val="0"/>
          <w:sz w:val="24"/>
          <w:szCs w:val="24"/>
        </w:rPr>
        <w:t>Р</w:t>
      </w:r>
      <w:r w:rsidR="005E17AA" w:rsidRPr="000D4DC6">
        <w:rPr>
          <w:rFonts w:ascii="Times New Roman" w:hAnsi="Times New Roman" w:cs="Times New Roman"/>
          <w:sz w:val="24"/>
          <w:szCs w:val="24"/>
        </w:rPr>
        <w:t>ешение о выплате оформляется Приказом Президента Ассоциации.</w:t>
      </w:r>
    </w:p>
    <w:p w:rsidR="00E10CFB" w:rsidRDefault="00E10CFB" w:rsidP="007E0F21">
      <w:pPr>
        <w:spacing w:after="0" w:line="240" w:lineRule="auto"/>
        <w:ind w:firstLine="567"/>
        <w:jc w:val="both"/>
        <w:rPr>
          <w:rFonts w:ascii="Times New Roman" w:hAnsi="Times New Roman"/>
          <w:sz w:val="24"/>
          <w:szCs w:val="24"/>
        </w:rPr>
      </w:pPr>
      <w:r>
        <w:rPr>
          <w:rFonts w:ascii="Times New Roman" w:hAnsi="Times New Roman"/>
          <w:sz w:val="24"/>
          <w:szCs w:val="24"/>
        </w:rPr>
        <w:t>5.2.1. В</w:t>
      </w:r>
      <w:r w:rsidRPr="006609EE">
        <w:rPr>
          <w:rFonts w:ascii="Times New Roman" w:hAnsi="Times New Roman"/>
          <w:sz w:val="24"/>
          <w:szCs w:val="24"/>
        </w:rPr>
        <w:t>ыплаты</w:t>
      </w:r>
      <w:r>
        <w:rPr>
          <w:rFonts w:ascii="Times New Roman" w:hAnsi="Times New Roman"/>
          <w:sz w:val="24"/>
          <w:szCs w:val="24"/>
        </w:rPr>
        <w:t xml:space="preserve"> </w:t>
      </w:r>
      <w:r w:rsidRPr="006609EE">
        <w:rPr>
          <w:rFonts w:ascii="Times New Roman" w:hAnsi="Times New Roman"/>
          <w:sz w:val="24"/>
          <w:szCs w:val="24"/>
        </w:rPr>
        <w:t>денежных средств из компенсационного фонда возмещения вреда в</w:t>
      </w:r>
      <w:r>
        <w:rPr>
          <w:rFonts w:ascii="Times New Roman" w:hAnsi="Times New Roman"/>
          <w:sz w:val="24"/>
          <w:szCs w:val="24"/>
        </w:rPr>
        <w:t xml:space="preserve"> случае, установленном пунктом 5</w:t>
      </w:r>
      <w:r w:rsidRPr="006609EE">
        <w:rPr>
          <w:rFonts w:ascii="Times New Roman" w:hAnsi="Times New Roman"/>
          <w:sz w:val="24"/>
          <w:szCs w:val="24"/>
        </w:rPr>
        <w:t>.1.3 настоящего Положения, осуществляются в</w:t>
      </w:r>
      <w:r>
        <w:rPr>
          <w:rFonts w:ascii="Times New Roman" w:hAnsi="Times New Roman"/>
          <w:sz w:val="24"/>
          <w:szCs w:val="24"/>
        </w:rPr>
        <w:t xml:space="preserve"> </w:t>
      </w:r>
      <w:r w:rsidRPr="006609EE">
        <w:rPr>
          <w:rFonts w:ascii="Times New Roman" w:hAnsi="Times New Roman"/>
          <w:sz w:val="24"/>
          <w:szCs w:val="24"/>
        </w:rPr>
        <w:t>порядке, установленном статьей 60 Градостроительного кодекса Российской Федерации,</w:t>
      </w:r>
      <w:r>
        <w:rPr>
          <w:rFonts w:ascii="Times New Roman" w:hAnsi="Times New Roman"/>
          <w:sz w:val="24"/>
          <w:szCs w:val="24"/>
        </w:rPr>
        <w:t xml:space="preserve"> </w:t>
      </w:r>
      <w:r w:rsidRPr="006609EE">
        <w:rPr>
          <w:rFonts w:ascii="Times New Roman" w:hAnsi="Times New Roman"/>
          <w:sz w:val="24"/>
          <w:szCs w:val="24"/>
        </w:rPr>
        <w:t>при наличии вступившего в законную силу решения суда</w:t>
      </w:r>
      <w:r w:rsidR="00591233">
        <w:rPr>
          <w:rFonts w:ascii="Times New Roman" w:hAnsi="Times New Roman"/>
          <w:sz w:val="24"/>
          <w:szCs w:val="24"/>
        </w:rPr>
        <w:t xml:space="preserve">. </w:t>
      </w:r>
    </w:p>
    <w:p w:rsidR="00E10CFB" w:rsidRPr="00D077A0" w:rsidRDefault="001C691D" w:rsidP="007E0F21">
      <w:pPr>
        <w:spacing w:after="0" w:line="240" w:lineRule="auto"/>
        <w:ind w:firstLine="567"/>
        <w:jc w:val="both"/>
        <w:rPr>
          <w:rFonts w:ascii="Times New Roman" w:hAnsi="Times New Roman"/>
          <w:sz w:val="24"/>
          <w:szCs w:val="24"/>
        </w:rPr>
      </w:pPr>
      <w:r w:rsidRPr="00D077A0">
        <w:rPr>
          <w:rFonts w:ascii="Times New Roman" w:hAnsi="Times New Roman"/>
          <w:sz w:val="24"/>
          <w:szCs w:val="24"/>
        </w:rPr>
        <w:t>5.2.2. Решение об осуществлении перечислений средств компенсационного фонда возмещения вреда</w:t>
      </w:r>
      <w:r w:rsidRPr="00D077A0">
        <w:t xml:space="preserve"> </w:t>
      </w:r>
      <w:r w:rsidRPr="00D077A0">
        <w:rPr>
          <w:rFonts w:ascii="Times New Roman" w:hAnsi="Times New Roman"/>
          <w:sz w:val="24"/>
          <w:szCs w:val="24"/>
        </w:rPr>
        <w:t>в случае, установленном пунктом 5.1.2 настоящего Положения, принимается Президентом Ассоциации на основании решений Общего собрания членов Ассоциации в соответствии с требованиями законодательства Российской Федерации</w:t>
      </w:r>
      <w:r w:rsidR="00D077A0">
        <w:rPr>
          <w:rFonts w:ascii="Times New Roman" w:hAnsi="Times New Roman"/>
          <w:sz w:val="24"/>
          <w:szCs w:val="24"/>
        </w:rPr>
        <w:t>.</w:t>
      </w:r>
    </w:p>
    <w:p w:rsidR="00E10CFB" w:rsidRPr="0083001D" w:rsidRDefault="00E10CFB" w:rsidP="007E0F21">
      <w:pPr>
        <w:spacing w:after="0" w:line="240" w:lineRule="auto"/>
        <w:ind w:firstLine="567"/>
        <w:jc w:val="both"/>
        <w:rPr>
          <w:rFonts w:ascii="Times New Roman" w:hAnsi="Times New Roman"/>
          <w:sz w:val="24"/>
          <w:szCs w:val="24"/>
        </w:rPr>
      </w:pPr>
      <w:r w:rsidRPr="0083001D">
        <w:rPr>
          <w:rFonts w:ascii="Times New Roman" w:hAnsi="Times New Roman"/>
          <w:sz w:val="24"/>
          <w:szCs w:val="24"/>
        </w:rPr>
        <w:t>5.</w:t>
      </w:r>
      <w:r>
        <w:rPr>
          <w:rFonts w:ascii="Times New Roman" w:hAnsi="Times New Roman"/>
          <w:sz w:val="24"/>
          <w:szCs w:val="24"/>
        </w:rPr>
        <w:t>2.3</w:t>
      </w:r>
      <w:r w:rsidRPr="0083001D">
        <w:rPr>
          <w:rFonts w:ascii="Times New Roman" w:hAnsi="Times New Roman"/>
          <w:sz w:val="24"/>
          <w:szCs w:val="24"/>
        </w:rPr>
        <w:t>. Для получения денежных средств из компенсационного фонда</w:t>
      </w:r>
      <w:r>
        <w:rPr>
          <w:rFonts w:ascii="Times New Roman" w:hAnsi="Times New Roman"/>
          <w:sz w:val="24"/>
          <w:szCs w:val="24"/>
        </w:rPr>
        <w:t xml:space="preserve"> возмещения вреда</w:t>
      </w:r>
      <w:r w:rsidRPr="0083001D">
        <w:rPr>
          <w:rFonts w:ascii="Times New Roman" w:hAnsi="Times New Roman"/>
          <w:sz w:val="24"/>
          <w:szCs w:val="24"/>
        </w:rPr>
        <w:t xml:space="preserve"> в случа</w:t>
      </w:r>
      <w:r>
        <w:rPr>
          <w:rFonts w:ascii="Times New Roman" w:hAnsi="Times New Roman"/>
          <w:sz w:val="24"/>
          <w:szCs w:val="24"/>
        </w:rPr>
        <w:t>ях</w:t>
      </w:r>
      <w:r w:rsidRPr="0083001D">
        <w:rPr>
          <w:rFonts w:ascii="Times New Roman" w:hAnsi="Times New Roman"/>
          <w:sz w:val="24"/>
          <w:szCs w:val="24"/>
        </w:rPr>
        <w:t>, предусмотренн</w:t>
      </w:r>
      <w:r>
        <w:rPr>
          <w:rFonts w:ascii="Times New Roman" w:hAnsi="Times New Roman"/>
          <w:sz w:val="24"/>
          <w:szCs w:val="24"/>
        </w:rPr>
        <w:t>ых</w:t>
      </w:r>
      <w:r w:rsidRPr="0083001D">
        <w:rPr>
          <w:rFonts w:ascii="Times New Roman" w:hAnsi="Times New Roman"/>
          <w:sz w:val="24"/>
          <w:szCs w:val="24"/>
        </w:rPr>
        <w:t xml:space="preserve"> п</w:t>
      </w:r>
      <w:r>
        <w:rPr>
          <w:rFonts w:ascii="Times New Roman" w:hAnsi="Times New Roman"/>
          <w:sz w:val="24"/>
          <w:szCs w:val="24"/>
        </w:rPr>
        <w:t>унктами</w:t>
      </w:r>
      <w:r w:rsidRPr="0083001D">
        <w:rPr>
          <w:rFonts w:ascii="Times New Roman" w:hAnsi="Times New Roman"/>
          <w:sz w:val="24"/>
          <w:szCs w:val="24"/>
        </w:rPr>
        <w:t xml:space="preserve"> 5.1.1</w:t>
      </w:r>
      <w:r>
        <w:rPr>
          <w:rFonts w:ascii="Times New Roman" w:hAnsi="Times New Roman"/>
          <w:sz w:val="24"/>
          <w:szCs w:val="24"/>
        </w:rPr>
        <w:t xml:space="preserve"> и 5.1.8</w:t>
      </w:r>
      <w:r w:rsidRPr="0083001D">
        <w:rPr>
          <w:rFonts w:ascii="Times New Roman" w:hAnsi="Times New Roman"/>
          <w:sz w:val="24"/>
          <w:szCs w:val="24"/>
        </w:rPr>
        <w:t xml:space="preserve"> настоящего Положения, член Ассоциации обращается</w:t>
      </w:r>
      <w:r>
        <w:rPr>
          <w:rFonts w:ascii="Times New Roman" w:hAnsi="Times New Roman"/>
          <w:sz w:val="24"/>
          <w:szCs w:val="24"/>
        </w:rPr>
        <w:t xml:space="preserve"> в</w:t>
      </w:r>
      <w:r w:rsidRPr="0083001D">
        <w:rPr>
          <w:rFonts w:ascii="Times New Roman" w:hAnsi="Times New Roman"/>
          <w:sz w:val="24"/>
          <w:szCs w:val="24"/>
        </w:rPr>
        <w:t xml:space="preserve"> Ассоциаци</w:t>
      </w:r>
      <w:r>
        <w:rPr>
          <w:rFonts w:ascii="Times New Roman" w:hAnsi="Times New Roman"/>
          <w:sz w:val="24"/>
          <w:szCs w:val="24"/>
        </w:rPr>
        <w:t>ю</w:t>
      </w:r>
      <w:r w:rsidRPr="0083001D">
        <w:rPr>
          <w:rFonts w:ascii="Times New Roman" w:hAnsi="Times New Roman"/>
          <w:sz w:val="24"/>
          <w:szCs w:val="24"/>
        </w:rPr>
        <w:t xml:space="preserve"> с заявлением о возврате </w:t>
      </w:r>
      <w:r>
        <w:rPr>
          <w:rFonts w:ascii="Times New Roman" w:hAnsi="Times New Roman"/>
          <w:sz w:val="24"/>
          <w:szCs w:val="24"/>
        </w:rPr>
        <w:t xml:space="preserve">денежных </w:t>
      </w:r>
      <w:r w:rsidRPr="0083001D">
        <w:rPr>
          <w:rFonts w:ascii="Times New Roman" w:hAnsi="Times New Roman"/>
          <w:sz w:val="24"/>
          <w:szCs w:val="24"/>
        </w:rPr>
        <w:t>средств с указанием причины и основания возврата.</w:t>
      </w:r>
      <w:r>
        <w:rPr>
          <w:rFonts w:ascii="Times New Roman" w:hAnsi="Times New Roman"/>
          <w:sz w:val="24"/>
          <w:szCs w:val="24"/>
        </w:rPr>
        <w:t xml:space="preserve"> </w:t>
      </w:r>
    </w:p>
    <w:p w:rsidR="00E10CFB" w:rsidRPr="0083001D" w:rsidRDefault="00FB3869" w:rsidP="007E0F21">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Президент </w:t>
      </w:r>
      <w:r w:rsidR="00E10CFB" w:rsidRPr="0083001D">
        <w:rPr>
          <w:rFonts w:ascii="Times New Roman" w:hAnsi="Times New Roman"/>
          <w:sz w:val="24"/>
          <w:szCs w:val="24"/>
        </w:rPr>
        <w:t xml:space="preserve">Ассоциации рассматривает поступившее заявление и в срок не позднее </w:t>
      </w:r>
      <w:r w:rsidR="00E10CFB">
        <w:rPr>
          <w:rFonts w:ascii="Times New Roman" w:hAnsi="Times New Roman"/>
          <w:sz w:val="24"/>
          <w:szCs w:val="24"/>
        </w:rPr>
        <w:t>10</w:t>
      </w:r>
      <w:r w:rsidR="00E10CFB" w:rsidRPr="0083001D">
        <w:rPr>
          <w:rFonts w:ascii="Times New Roman" w:hAnsi="Times New Roman"/>
          <w:sz w:val="24"/>
          <w:szCs w:val="24"/>
        </w:rPr>
        <w:t xml:space="preserve"> рабочих дней принимает одно из решений:</w:t>
      </w:r>
    </w:p>
    <w:p w:rsidR="00E10CFB" w:rsidRPr="0083001D" w:rsidRDefault="00E10CFB" w:rsidP="007E0F21">
      <w:pPr>
        <w:spacing w:after="0" w:line="240" w:lineRule="auto"/>
        <w:ind w:firstLine="567"/>
        <w:jc w:val="both"/>
        <w:rPr>
          <w:rFonts w:ascii="Times New Roman" w:hAnsi="Times New Roman"/>
          <w:sz w:val="24"/>
          <w:szCs w:val="24"/>
        </w:rPr>
      </w:pPr>
      <w:r>
        <w:rPr>
          <w:rFonts w:ascii="Times New Roman" w:hAnsi="Times New Roman"/>
          <w:sz w:val="24"/>
          <w:szCs w:val="24"/>
        </w:rPr>
        <w:t>-</w:t>
      </w:r>
      <w:r w:rsidRPr="0083001D">
        <w:rPr>
          <w:rFonts w:ascii="Times New Roman" w:hAnsi="Times New Roman"/>
          <w:sz w:val="24"/>
          <w:szCs w:val="24"/>
        </w:rPr>
        <w:t xml:space="preserve"> об отказе в возврате </w:t>
      </w:r>
      <w:r>
        <w:rPr>
          <w:rFonts w:ascii="Times New Roman" w:hAnsi="Times New Roman"/>
          <w:sz w:val="24"/>
          <w:szCs w:val="24"/>
        </w:rPr>
        <w:t xml:space="preserve">денежных </w:t>
      </w:r>
      <w:r w:rsidRPr="0083001D">
        <w:rPr>
          <w:rFonts w:ascii="Times New Roman" w:hAnsi="Times New Roman"/>
          <w:sz w:val="24"/>
          <w:szCs w:val="24"/>
        </w:rPr>
        <w:t>средств;</w:t>
      </w:r>
    </w:p>
    <w:p w:rsidR="00E10CFB" w:rsidRPr="0083001D" w:rsidRDefault="00E10CFB" w:rsidP="007E0F21">
      <w:pPr>
        <w:spacing w:after="0" w:line="240" w:lineRule="auto"/>
        <w:ind w:firstLine="567"/>
        <w:jc w:val="both"/>
        <w:rPr>
          <w:rFonts w:ascii="Times New Roman" w:hAnsi="Times New Roman"/>
          <w:sz w:val="24"/>
          <w:szCs w:val="24"/>
        </w:rPr>
      </w:pPr>
      <w:r w:rsidRPr="00EE339B">
        <w:rPr>
          <w:rFonts w:ascii="Times New Roman" w:hAnsi="Times New Roman"/>
          <w:sz w:val="24"/>
          <w:szCs w:val="24"/>
        </w:rPr>
        <w:t>-</w:t>
      </w:r>
      <w:r w:rsidRPr="00247F4A" w:rsidDel="00F43679">
        <w:rPr>
          <w:rFonts w:ascii="Times New Roman" w:hAnsi="Times New Roman"/>
          <w:sz w:val="24"/>
          <w:szCs w:val="24"/>
        </w:rPr>
        <w:t xml:space="preserve"> </w:t>
      </w:r>
      <w:r>
        <w:rPr>
          <w:rFonts w:ascii="Times New Roman" w:hAnsi="Times New Roman"/>
          <w:sz w:val="24"/>
          <w:szCs w:val="24"/>
        </w:rPr>
        <w:t xml:space="preserve"> об </w:t>
      </w:r>
      <w:r w:rsidRPr="0083001D">
        <w:rPr>
          <w:rFonts w:ascii="Times New Roman" w:hAnsi="Times New Roman"/>
          <w:sz w:val="24"/>
          <w:szCs w:val="24"/>
        </w:rPr>
        <w:t>удовлетворени</w:t>
      </w:r>
      <w:r>
        <w:rPr>
          <w:rFonts w:ascii="Times New Roman" w:hAnsi="Times New Roman"/>
          <w:sz w:val="24"/>
          <w:szCs w:val="24"/>
        </w:rPr>
        <w:t>и заявленных требований и возврате денежных средств</w:t>
      </w:r>
      <w:r w:rsidRPr="0083001D">
        <w:rPr>
          <w:rFonts w:ascii="Times New Roman" w:hAnsi="Times New Roman"/>
          <w:sz w:val="24"/>
          <w:szCs w:val="24"/>
        </w:rPr>
        <w:t>.</w:t>
      </w:r>
    </w:p>
    <w:p w:rsidR="00E10CFB" w:rsidRPr="0083001D" w:rsidRDefault="00E10CFB" w:rsidP="007E0F21">
      <w:pPr>
        <w:spacing w:after="0" w:line="240" w:lineRule="auto"/>
        <w:ind w:firstLine="567"/>
        <w:jc w:val="both"/>
        <w:rPr>
          <w:rFonts w:ascii="Times New Roman" w:hAnsi="Times New Roman"/>
          <w:sz w:val="24"/>
          <w:szCs w:val="24"/>
        </w:rPr>
      </w:pPr>
      <w:r w:rsidRPr="0083001D">
        <w:rPr>
          <w:rFonts w:ascii="Times New Roman" w:hAnsi="Times New Roman"/>
          <w:sz w:val="24"/>
          <w:szCs w:val="24"/>
        </w:rPr>
        <w:t xml:space="preserve">В случае принятия </w:t>
      </w:r>
      <w:r w:rsidR="00FB3869">
        <w:rPr>
          <w:rFonts w:ascii="Times New Roman" w:hAnsi="Times New Roman"/>
          <w:sz w:val="24"/>
          <w:szCs w:val="24"/>
        </w:rPr>
        <w:t xml:space="preserve">Президентом </w:t>
      </w:r>
      <w:r w:rsidRPr="0083001D">
        <w:rPr>
          <w:rFonts w:ascii="Times New Roman" w:hAnsi="Times New Roman"/>
          <w:sz w:val="24"/>
          <w:szCs w:val="24"/>
        </w:rPr>
        <w:t xml:space="preserve">Ассоциации решения </w:t>
      </w:r>
      <w:r w:rsidRPr="00F401BF">
        <w:rPr>
          <w:rFonts w:ascii="Times New Roman" w:hAnsi="Times New Roman"/>
          <w:sz w:val="24"/>
          <w:szCs w:val="24"/>
        </w:rPr>
        <w:t>об отказе в возврате денежных средств</w:t>
      </w:r>
      <w:r>
        <w:rPr>
          <w:rFonts w:ascii="Times New Roman" w:hAnsi="Times New Roman"/>
          <w:sz w:val="24"/>
          <w:szCs w:val="24"/>
        </w:rPr>
        <w:t xml:space="preserve"> </w:t>
      </w:r>
      <w:r w:rsidRPr="0083001D">
        <w:rPr>
          <w:rFonts w:ascii="Times New Roman" w:hAnsi="Times New Roman"/>
          <w:sz w:val="24"/>
          <w:szCs w:val="24"/>
        </w:rPr>
        <w:t>заявитель в</w:t>
      </w:r>
      <w:r>
        <w:rPr>
          <w:rFonts w:ascii="Times New Roman" w:hAnsi="Times New Roman"/>
          <w:sz w:val="24"/>
          <w:szCs w:val="24"/>
        </w:rPr>
        <w:t xml:space="preserve"> течение 10 рабочих дней</w:t>
      </w:r>
      <w:r w:rsidRPr="0083001D">
        <w:rPr>
          <w:rFonts w:ascii="Times New Roman" w:hAnsi="Times New Roman"/>
          <w:sz w:val="24"/>
          <w:szCs w:val="24"/>
        </w:rPr>
        <w:t xml:space="preserve"> письменно информируется об этом. Письмо должно содержать  мотивированное обоснование отказа. </w:t>
      </w:r>
    </w:p>
    <w:p w:rsidR="00E10CFB" w:rsidRDefault="00E10CFB" w:rsidP="007E0F21">
      <w:pPr>
        <w:spacing w:after="0" w:line="240" w:lineRule="auto"/>
        <w:ind w:firstLine="567"/>
        <w:jc w:val="both"/>
        <w:rPr>
          <w:rFonts w:ascii="Times New Roman" w:hAnsi="Times New Roman"/>
          <w:sz w:val="24"/>
          <w:szCs w:val="24"/>
        </w:rPr>
      </w:pPr>
      <w:r w:rsidRPr="0083001D">
        <w:rPr>
          <w:rFonts w:ascii="Times New Roman" w:hAnsi="Times New Roman"/>
          <w:sz w:val="24"/>
          <w:szCs w:val="24"/>
        </w:rPr>
        <w:t xml:space="preserve">В случае принятия </w:t>
      </w:r>
      <w:r w:rsidR="00FB3869">
        <w:rPr>
          <w:rFonts w:ascii="Times New Roman" w:hAnsi="Times New Roman"/>
          <w:sz w:val="24"/>
          <w:szCs w:val="24"/>
        </w:rPr>
        <w:t xml:space="preserve">Президентом </w:t>
      </w:r>
      <w:r w:rsidRPr="0083001D">
        <w:rPr>
          <w:rFonts w:ascii="Times New Roman" w:hAnsi="Times New Roman"/>
          <w:sz w:val="24"/>
          <w:szCs w:val="24"/>
        </w:rPr>
        <w:t xml:space="preserve">Ассоциации решения </w:t>
      </w:r>
      <w:r w:rsidRPr="00F401BF">
        <w:rPr>
          <w:rFonts w:ascii="Times New Roman" w:hAnsi="Times New Roman"/>
          <w:sz w:val="24"/>
          <w:szCs w:val="24"/>
        </w:rPr>
        <w:t xml:space="preserve">об </w:t>
      </w:r>
      <w:r w:rsidRPr="0083001D">
        <w:rPr>
          <w:rFonts w:ascii="Times New Roman" w:hAnsi="Times New Roman"/>
          <w:sz w:val="24"/>
          <w:szCs w:val="24"/>
        </w:rPr>
        <w:t>удовлетворени</w:t>
      </w:r>
      <w:r>
        <w:rPr>
          <w:rFonts w:ascii="Times New Roman" w:hAnsi="Times New Roman"/>
          <w:sz w:val="24"/>
          <w:szCs w:val="24"/>
        </w:rPr>
        <w:t>и заявленных требований и возврате денежных сре</w:t>
      </w:r>
      <w:proofErr w:type="gramStart"/>
      <w:r>
        <w:rPr>
          <w:rFonts w:ascii="Times New Roman" w:hAnsi="Times New Roman"/>
          <w:sz w:val="24"/>
          <w:szCs w:val="24"/>
        </w:rPr>
        <w:t>дств</w:t>
      </w:r>
      <w:r w:rsidRPr="00F401BF" w:rsidDel="00247F4A">
        <w:rPr>
          <w:rFonts w:ascii="Times New Roman" w:hAnsi="Times New Roman"/>
          <w:sz w:val="24"/>
          <w:szCs w:val="24"/>
        </w:rPr>
        <w:t xml:space="preserve"> </w:t>
      </w:r>
      <w:r>
        <w:rPr>
          <w:rFonts w:ascii="Times New Roman" w:hAnsi="Times New Roman"/>
          <w:sz w:val="24"/>
          <w:szCs w:val="24"/>
        </w:rPr>
        <w:t xml:space="preserve">в </w:t>
      </w:r>
      <w:r w:rsidRPr="00192335">
        <w:rPr>
          <w:rFonts w:ascii="Times New Roman" w:hAnsi="Times New Roman"/>
          <w:sz w:val="24"/>
          <w:szCs w:val="24"/>
        </w:rPr>
        <w:t>т</w:t>
      </w:r>
      <w:proofErr w:type="gramEnd"/>
      <w:r w:rsidRPr="00192335">
        <w:rPr>
          <w:rFonts w:ascii="Times New Roman" w:hAnsi="Times New Roman"/>
          <w:sz w:val="24"/>
          <w:szCs w:val="24"/>
        </w:rPr>
        <w:t xml:space="preserve">ечение 10 рабочих дней </w:t>
      </w:r>
      <w:r w:rsidRPr="0083001D">
        <w:rPr>
          <w:rFonts w:ascii="Times New Roman" w:hAnsi="Times New Roman"/>
          <w:sz w:val="24"/>
          <w:szCs w:val="24"/>
        </w:rPr>
        <w:t>производится выплата</w:t>
      </w:r>
      <w:r>
        <w:rPr>
          <w:rFonts w:ascii="Times New Roman" w:hAnsi="Times New Roman"/>
          <w:sz w:val="24"/>
          <w:szCs w:val="24"/>
        </w:rPr>
        <w:t xml:space="preserve"> (перечисление)</w:t>
      </w:r>
      <w:r w:rsidRPr="0083001D">
        <w:rPr>
          <w:rFonts w:ascii="Times New Roman" w:hAnsi="Times New Roman"/>
          <w:sz w:val="24"/>
          <w:szCs w:val="24"/>
        </w:rPr>
        <w:t xml:space="preserve"> из средств компенсационного фонда</w:t>
      </w:r>
      <w:r>
        <w:rPr>
          <w:rFonts w:ascii="Times New Roman" w:hAnsi="Times New Roman"/>
          <w:sz w:val="24"/>
          <w:szCs w:val="24"/>
        </w:rPr>
        <w:t xml:space="preserve"> возмещения вреда</w:t>
      </w:r>
      <w:r w:rsidRPr="0083001D">
        <w:rPr>
          <w:rFonts w:ascii="Times New Roman" w:hAnsi="Times New Roman"/>
          <w:sz w:val="24"/>
          <w:szCs w:val="24"/>
        </w:rPr>
        <w:t xml:space="preserve">. </w:t>
      </w:r>
    </w:p>
    <w:p w:rsidR="00E10CFB" w:rsidRDefault="00E10CFB" w:rsidP="007E0F21">
      <w:pPr>
        <w:spacing w:after="0" w:line="240" w:lineRule="auto"/>
        <w:ind w:firstLine="567"/>
        <w:jc w:val="both"/>
        <w:rPr>
          <w:rFonts w:ascii="Times New Roman" w:hAnsi="Times New Roman"/>
          <w:sz w:val="24"/>
          <w:szCs w:val="24"/>
        </w:rPr>
      </w:pPr>
      <w:r>
        <w:rPr>
          <w:rFonts w:ascii="Times New Roman" w:hAnsi="Times New Roman"/>
          <w:sz w:val="24"/>
          <w:szCs w:val="24"/>
        </w:rPr>
        <w:t>5.2.4. Выплата (перечисление)</w:t>
      </w:r>
      <w:r w:rsidRPr="00192335">
        <w:rPr>
          <w:rFonts w:ascii="Times New Roman" w:hAnsi="Times New Roman"/>
          <w:sz w:val="24"/>
          <w:szCs w:val="24"/>
        </w:rPr>
        <w:t xml:space="preserve"> из компенсационного фонда возмещения вреда в</w:t>
      </w:r>
      <w:r>
        <w:rPr>
          <w:rFonts w:ascii="Times New Roman" w:hAnsi="Times New Roman"/>
          <w:sz w:val="24"/>
          <w:szCs w:val="24"/>
        </w:rPr>
        <w:t xml:space="preserve"> случае, установленных пунктом 5</w:t>
      </w:r>
      <w:r w:rsidRPr="00192335">
        <w:rPr>
          <w:rFonts w:ascii="Times New Roman" w:hAnsi="Times New Roman"/>
          <w:sz w:val="24"/>
          <w:szCs w:val="24"/>
        </w:rPr>
        <w:t>.1.4 настоящего Положения, осуществляются на</w:t>
      </w:r>
      <w:r>
        <w:rPr>
          <w:rFonts w:ascii="Times New Roman" w:hAnsi="Times New Roman"/>
          <w:sz w:val="24"/>
          <w:szCs w:val="24"/>
        </w:rPr>
        <w:t xml:space="preserve"> </w:t>
      </w:r>
      <w:r w:rsidRPr="00192335">
        <w:rPr>
          <w:rFonts w:ascii="Times New Roman" w:hAnsi="Times New Roman"/>
          <w:sz w:val="24"/>
          <w:szCs w:val="24"/>
        </w:rPr>
        <w:t xml:space="preserve">основании решения </w:t>
      </w:r>
      <w:r w:rsidR="00591233">
        <w:rPr>
          <w:rFonts w:ascii="Times New Roman" w:hAnsi="Times New Roman"/>
          <w:sz w:val="24"/>
          <w:szCs w:val="24"/>
        </w:rPr>
        <w:t xml:space="preserve">Президента </w:t>
      </w:r>
      <w:r w:rsidRPr="00192335">
        <w:rPr>
          <w:rFonts w:ascii="Times New Roman" w:hAnsi="Times New Roman"/>
          <w:sz w:val="24"/>
          <w:szCs w:val="24"/>
        </w:rPr>
        <w:t>Ассоциации, в сроки, установленные</w:t>
      </w:r>
      <w:r>
        <w:rPr>
          <w:rFonts w:ascii="Times New Roman" w:hAnsi="Times New Roman"/>
          <w:sz w:val="24"/>
          <w:szCs w:val="24"/>
        </w:rPr>
        <w:t xml:space="preserve"> з</w:t>
      </w:r>
      <w:r w:rsidRPr="00C5162B">
        <w:rPr>
          <w:rFonts w:ascii="Times New Roman" w:hAnsi="Times New Roman"/>
          <w:sz w:val="24"/>
          <w:szCs w:val="24"/>
        </w:rPr>
        <w:t>аконодательство</w:t>
      </w:r>
      <w:r>
        <w:rPr>
          <w:rFonts w:ascii="Times New Roman" w:hAnsi="Times New Roman"/>
          <w:sz w:val="24"/>
          <w:szCs w:val="24"/>
        </w:rPr>
        <w:t>м</w:t>
      </w:r>
      <w:r w:rsidRPr="00C5162B">
        <w:rPr>
          <w:rFonts w:ascii="Times New Roman" w:hAnsi="Times New Roman"/>
          <w:sz w:val="24"/>
          <w:szCs w:val="24"/>
        </w:rPr>
        <w:t xml:space="preserve"> Российской Федерации о налогах и сборах</w:t>
      </w:r>
      <w:r>
        <w:rPr>
          <w:rFonts w:ascii="Times New Roman" w:hAnsi="Times New Roman"/>
          <w:sz w:val="24"/>
          <w:szCs w:val="24"/>
        </w:rPr>
        <w:t>.</w:t>
      </w:r>
    </w:p>
    <w:p w:rsidR="00E10CFB" w:rsidRPr="005E17AA" w:rsidRDefault="00E10CFB" w:rsidP="007E0F21">
      <w:pPr>
        <w:spacing w:after="0" w:line="240" w:lineRule="auto"/>
        <w:ind w:firstLine="567"/>
        <w:jc w:val="both"/>
        <w:rPr>
          <w:rFonts w:ascii="Times New Roman" w:hAnsi="Times New Roman" w:cs="Times New Roman"/>
          <w:sz w:val="24"/>
          <w:szCs w:val="24"/>
        </w:rPr>
      </w:pPr>
      <w:r>
        <w:rPr>
          <w:rFonts w:ascii="Times New Roman" w:hAnsi="Times New Roman"/>
          <w:sz w:val="24"/>
          <w:szCs w:val="24"/>
        </w:rPr>
        <w:t xml:space="preserve">5.2.5. </w:t>
      </w:r>
      <w:r w:rsidRPr="002253D2">
        <w:rPr>
          <w:rFonts w:ascii="Times New Roman" w:hAnsi="Times New Roman"/>
          <w:sz w:val="24"/>
          <w:szCs w:val="24"/>
        </w:rPr>
        <w:t xml:space="preserve">Решение об осуществлении </w:t>
      </w:r>
      <w:proofErr w:type="gramStart"/>
      <w:r w:rsidRPr="002253D2">
        <w:rPr>
          <w:rFonts w:ascii="Times New Roman" w:hAnsi="Times New Roman"/>
          <w:sz w:val="24"/>
          <w:szCs w:val="24"/>
        </w:rPr>
        <w:t>перечислений средств компенсационного фонда возмещения вреда</w:t>
      </w:r>
      <w:proofErr w:type="gramEnd"/>
      <w:r w:rsidRPr="002253D2">
        <w:rPr>
          <w:rFonts w:ascii="Times New Roman" w:hAnsi="Times New Roman"/>
          <w:sz w:val="24"/>
          <w:szCs w:val="24"/>
        </w:rPr>
        <w:t xml:space="preserve"> в слу</w:t>
      </w:r>
      <w:r>
        <w:rPr>
          <w:rFonts w:ascii="Times New Roman" w:hAnsi="Times New Roman"/>
          <w:sz w:val="24"/>
          <w:szCs w:val="24"/>
        </w:rPr>
        <w:t>чае, установленном пунктом 5.1.6</w:t>
      </w:r>
      <w:r w:rsidRPr="002253D2">
        <w:rPr>
          <w:rFonts w:ascii="Times New Roman" w:hAnsi="Times New Roman"/>
          <w:sz w:val="24"/>
          <w:szCs w:val="24"/>
        </w:rPr>
        <w:t xml:space="preserve"> настоящего Положения, </w:t>
      </w:r>
      <w:r w:rsidRPr="00D30353">
        <w:rPr>
          <w:rFonts w:ascii="Times New Roman" w:hAnsi="Times New Roman"/>
          <w:sz w:val="24"/>
          <w:szCs w:val="24"/>
        </w:rPr>
        <w:t xml:space="preserve">принимается </w:t>
      </w:r>
      <w:r w:rsidR="00431B68" w:rsidRPr="00B671B7">
        <w:rPr>
          <w:rFonts w:ascii="Times New Roman" w:hAnsi="Times New Roman"/>
          <w:sz w:val="24"/>
          <w:szCs w:val="24"/>
        </w:rPr>
        <w:t>Президентом</w:t>
      </w:r>
      <w:r w:rsidR="00B671B7">
        <w:rPr>
          <w:rFonts w:ascii="Times New Roman" w:hAnsi="Times New Roman"/>
          <w:color w:val="FF0000"/>
          <w:sz w:val="24"/>
          <w:szCs w:val="24"/>
        </w:rPr>
        <w:t xml:space="preserve"> </w:t>
      </w:r>
      <w:r w:rsidR="00431B68">
        <w:rPr>
          <w:rFonts w:ascii="Times New Roman" w:hAnsi="Times New Roman"/>
          <w:sz w:val="24"/>
          <w:szCs w:val="24"/>
        </w:rPr>
        <w:t>Ассоциации</w:t>
      </w:r>
      <w:r w:rsidRPr="00D30353">
        <w:rPr>
          <w:rFonts w:ascii="Times New Roman" w:hAnsi="Times New Roman"/>
          <w:sz w:val="24"/>
          <w:szCs w:val="24"/>
        </w:rPr>
        <w:t xml:space="preserve"> в соответствии с пунктом 3.9 </w:t>
      </w:r>
      <w:r w:rsidRPr="005E17AA">
        <w:rPr>
          <w:rFonts w:ascii="Times New Roman" w:hAnsi="Times New Roman" w:cs="Times New Roman"/>
          <w:sz w:val="24"/>
          <w:szCs w:val="24"/>
        </w:rPr>
        <w:t>настоящего Положения.</w:t>
      </w:r>
    </w:p>
    <w:p w:rsidR="00E10CFB" w:rsidRPr="00EE339B" w:rsidRDefault="00E10CFB" w:rsidP="007E0F21">
      <w:pPr>
        <w:spacing w:after="0" w:line="240" w:lineRule="auto"/>
        <w:ind w:firstLine="567"/>
        <w:jc w:val="both"/>
        <w:rPr>
          <w:rFonts w:ascii="Times New Roman" w:hAnsi="Times New Roman"/>
          <w:sz w:val="24"/>
          <w:szCs w:val="24"/>
        </w:rPr>
      </w:pPr>
      <w:r w:rsidRPr="00B66EDB">
        <w:rPr>
          <w:rFonts w:ascii="Times New Roman" w:hAnsi="Times New Roman"/>
          <w:sz w:val="24"/>
          <w:szCs w:val="24"/>
        </w:rPr>
        <w:t>5.2.6.</w:t>
      </w:r>
      <w:r w:rsidRPr="00EE339B">
        <w:rPr>
          <w:rFonts w:ascii="Times New Roman" w:hAnsi="Times New Roman"/>
          <w:sz w:val="24"/>
          <w:szCs w:val="24"/>
        </w:rPr>
        <w:t xml:space="preserve"> </w:t>
      </w:r>
      <w:proofErr w:type="gramStart"/>
      <w:r w:rsidRPr="00EE339B">
        <w:rPr>
          <w:rFonts w:ascii="Times New Roman" w:hAnsi="Times New Roman"/>
          <w:sz w:val="24"/>
          <w:szCs w:val="24"/>
        </w:rPr>
        <w:t xml:space="preserve">Для получения денежных средств из компенсационного фонда возмещения вреда в случае, установленном пунктом 5.1.7 настоящего Положения, юридическое лицо, индивидуальный предприниматель, членство которых в Ассоциации прекращено, обращаются в Ассоциацию с заявлением о перечислении внесенного ими взноса в компенсационный фонд возмещения вреда Ассоциации в </w:t>
      </w:r>
      <w:proofErr w:type="spellStart"/>
      <w:r w:rsidRPr="00EE339B">
        <w:rPr>
          <w:rFonts w:ascii="Times New Roman" w:hAnsi="Times New Roman"/>
          <w:sz w:val="24"/>
          <w:szCs w:val="24"/>
        </w:rPr>
        <w:t>саморегулируемую</w:t>
      </w:r>
      <w:proofErr w:type="spellEnd"/>
      <w:r w:rsidRPr="00EE339B">
        <w:rPr>
          <w:rFonts w:ascii="Times New Roman" w:hAnsi="Times New Roman"/>
          <w:sz w:val="24"/>
          <w:szCs w:val="24"/>
        </w:rPr>
        <w:t xml:space="preserve"> организацию, созданную в субъекте Российской Федерации по месту регистрации указанных юридического лица, индивидуального предпринимателя.</w:t>
      </w:r>
      <w:proofErr w:type="gramEnd"/>
      <w:r w:rsidRPr="00EE339B">
        <w:rPr>
          <w:rFonts w:ascii="Times New Roman" w:hAnsi="Times New Roman"/>
          <w:sz w:val="24"/>
          <w:szCs w:val="24"/>
        </w:rPr>
        <w:t xml:space="preserve"> К заявлению должны быть приложены документы, подтверждающие факт принятия решения о приеме юридического </w:t>
      </w:r>
      <w:r w:rsidRPr="00EE339B">
        <w:rPr>
          <w:rFonts w:ascii="Times New Roman" w:hAnsi="Times New Roman"/>
          <w:sz w:val="24"/>
          <w:szCs w:val="24"/>
        </w:rPr>
        <w:lastRenderedPageBreak/>
        <w:t xml:space="preserve">лица, индивидуального предпринимателя в члены </w:t>
      </w:r>
      <w:proofErr w:type="spellStart"/>
      <w:r w:rsidRPr="00EE339B">
        <w:rPr>
          <w:rFonts w:ascii="Times New Roman" w:hAnsi="Times New Roman"/>
          <w:sz w:val="24"/>
          <w:szCs w:val="24"/>
        </w:rPr>
        <w:t>саморегулируемой</w:t>
      </w:r>
      <w:proofErr w:type="spellEnd"/>
      <w:r w:rsidRPr="00EE339B">
        <w:rPr>
          <w:rFonts w:ascii="Times New Roman" w:hAnsi="Times New Roman"/>
          <w:sz w:val="24"/>
          <w:szCs w:val="24"/>
        </w:rPr>
        <w:t xml:space="preserve"> организации, созданной в субъекте Российской Федерации по месту их регистрации.</w:t>
      </w:r>
    </w:p>
    <w:p w:rsidR="00E10CFB" w:rsidRPr="00B66EDB" w:rsidRDefault="00633354" w:rsidP="007E0F21">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Президент </w:t>
      </w:r>
      <w:r w:rsidR="00E10CFB" w:rsidRPr="00B66EDB">
        <w:rPr>
          <w:rFonts w:ascii="Times New Roman" w:hAnsi="Times New Roman"/>
          <w:sz w:val="24"/>
          <w:szCs w:val="24"/>
        </w:rPr>
        <w:t>Ассоциации в течение семи дней со дня поступления указанных заявления и документов рассматривает их и</w:t>
      </w:r>
      <w:r w:rsidR="00E10CFB" w:rsidRPr="00EE339B">
        <w:rPr>
          <w:rFonts w:ascii="Times New Roman" w:hAnsi="Times New Roman"/>
          <w:sz w:val="24"/>
          <w:szCs w:val="24"/>
        </w:rPr>
        <w:t xml:space="preserve"> </w:t>
      </w:r>
      <w:r w:rsidR="00E10CFB" w:rsidRPr="00B66EDB">
        <w:rPr>
          <w:rFonts w:ascii="Times New Roman" w:hAnsi="Times New Roman"/>
          <w:sz w:val="24"/>
          <w:szCs w:val="24"/>
        </w:rPr>
        <w:t>принимает одно из решений:</w:t>
      </w:r>
    </w:p>
    <w:p w:rsidR="00E10CFB" w:rsidRPr="00EC0778" w:rsidRDefault="00E10CFB" w:rsidP="007E0F21">
      <w:pPr>
        <w:spacing w:after="0" w:line="240" w:lineRule="auto"/>
        <w:ind w:firstLine="567"/>
        <w:jc w:val="both"/>
        <w:rPr>
          <w:rFonts w:ascii="Times New Roman" w:hAnsi="Times New Roman"/>
          <w:sz w:val="24"/>
          <w:szCs w:val="24"/>
        </w:rPr>
      </w:pPr>
      <w:r w:rsidRPr="00895F38">
        <w:rPr>
          <w:rFonts w:ascii="Times New Roman" w:hAnsi="Times New Roman"/>
          <w:sz w:val="24"/>
          <w:szCs w:val="24"/>
        </w:rPr>
        <w:t>- об отказе в перечислении денежных средств из компенсационного фонда возмещения вреда</w:t>
      </w:r>
      <w:r w:rsidRPr="00EC0778">
        <w:rPr>
          <w:rFonts w:ascii="Times New Roman" w:hAnsi="Times New Roman"/>
          <w:sz w:val="24"/>
          <w:szCs w:val="24"/>
        </w:rPr>
        <w:t>;</w:t>
      </w:r>
    </w:p>
    <w:p w:rsidR="00E10CFB" w:rsidRDefault="00E10CFB" w:rsidP="007E0F21">
      <w:pPr>
        <w:spacing w:after="0" w:line="240" w:lineRule="auto"/>
        <w:ind w:firstLine="567"/>
        <w:jc w:val="both"/>
        <w:rPr>
          <w:rFonts w:ascii="Times New Roman" w:hAnsi="Times New Roman"/>
          <w:sz w:val="24"/>
          <w:szCs w:val="24"/>
        </w:rPr>
      </w:pPr>
      <w:r w:rsidRPr="00EC0778">
        <w:rPr>
          <w:rFonts w:ascii="Times New Roman" w:hAnsi="Times New Roman"/>
          <w:sz w:val="24"/>
          <w:szCs w:val="24"/>
        </w:rPr>
        <w:t>-</w:t>
      </w:r>
      <w:r w:rsidRPr="004617DC">
        <w:t xml:space="preserve"> </w:t>
      </w:r>
      <w:r w:rsidRPr="004617DC">
        <w:rPr>
          <w:rFonts w:ascii="Times New Roman" w:hAnsi="Times New Roman"/>
          <w:sz w:val="24"/>
          <w:szCs w:val="24"/>
        </w:rPr>
        <w:t>об удовлетворении заявленных требований и перечислении денежных средств из компенсационного фонда возмещения вреда</w:t>
      </w:r>
      <w:r w:rsidRPr="00EC0778">
        <w:rPr>
          <w:rFonts w:ascii="Times New Roman" w:hAnsi="Times New Roman"/>
          <w:sz w:val="24"/>
          <w:szCs w:val="24"/>
        </w:rPr>
        <w:t>.</w:t>
      </w:r>
    </w:p>
    <w:p w:rsidR="00E10CFB" w:rsidRPr="00B66EDB" w:rsidRDefault="00E10CFB" w:rsidP="007E0F21">
      <w:pPr>
        <w:spacing w:after="0" w:line="240" w:lineRule="auto"/>
        <w:ind w:firstLine="567"/>
        <w:jc w:val="both"/>
        <w:rPr>
          <w:rFonts w:ascii="Times New Roman" w:hAnsi="Times New Roman"/>
          <w:sz w:val="24"/>
          <w:szCs w:val="24"/>
        </w:rPr>
      </w:pPr>
      <w:r w:rsidRPr="00B66EDB">
        <w:rPr>
          <w:rFonts w:ascii="Times New Roman" w:hAnsi="Times New Roman"/>
          <w:sz w:val="24"/>
          <w:szCs w:val="24"/>
        </w:rPr>
        <w:t xml:space="preserve">В случае принятия </w:t>
      </w:r>
      <w:r w:rsidR="00633354">
        <w:rPr>
          <w:rFonts w:ascii="Times New Roman" w:hAnsi="Times New Roman"/>
          <w:sz w:val="24"/>
          <w:szCs w:val="24"/>
        </w:rPr>
        <w:t xml:space="preserve">Президентом </w:t>
      </w:r>
      <w:r>
        <w:rPr>
          <w:rFonts w:ascii="Times New Roman" w:hAnsi="Times New Roman"/>
          <w:sz w:val="24"/>
          <w:szCs w:val="24"/>
        </w:rPr>
        <w:t>Ассоциации решения</w:t>
      </w:r>
      <w:r w:rsidRPr="00B66EDB">
        <w:rPr>
          <w:rFonts w:ascii="Times New Roman" w:hAnsi="Times New Roman"/>
          <w:sz w:val="24"/>
          <w:szCs w:val="24"/>
        </w:rPr>
        <w:t xml:space="preserve"> об отказе в перечислении денежных средств из компенсационного фонда возмещения вреда, заявитель в течение семи дней письменно информируется об этом. Письмо должно содержать  мотивированное обоснование отказа. </w:t>
      </w:r>
    </w:p>
    <w:p w:rsidR="00E10CFB" w:rsidRPr="00B66EDB" w:rsidRDefault="00E10CFB" w:rsidP="007E0F21">
      <w:pPr>
        <w:spacing w:after="0" w:line="240" w:lineRule="auto"/>
        <w:ind w:firstLine="567"/>
        <w:jc w:val="both"/>
        <w:rPr>
          <w:rFonts w:ascii="Times New Roman" w:hAnsi="Times New Roman"/>
          <w:sz w:val="24"/>
          <w:szCs w:val="24"/>
        </w:rPr>
      </w:pPr>
      <w:r w:rsidRPr="00B66EDB">
        <w:rPr>
          <w:rFonts w:ascii="Times New Roman" w:hAnsi="Times New Roman"/>
          <w:sz w:val="24"/>
          <w:szCs w:val="24"/>
        </w:rPr>
        <w:t xml:space="preserve">В случае принятия </w:t>
      </w:r>
      <w:r w:rsidR="00633354">
        <w:rPr>
          <w:rFonts w:ascii="Times New Roman" w:hAnsi="Times New Roman"/>
          <w:sz w:val="24"/>
          <w:szCs w:val="24"/>
        </w:rPr>
        <w:t xml:space="preserve">Президентом </w:t>
      </w:r>
      <w:r>
        <w:rPr>
          <w:rFonts w:ascii="Times New Roman" w:hAnsi="Times New Roman"/>
          <w:sz w:val="24"/>
          <w:szCs w:val="24"/>
        </w:rPr>
        <w:t>Ассоциации решения</w:t>
      </w:r>
      <w:r w:rsidRPr="00B66EDB">
        <w:rPr>
          <w:rFonts w:ascii="Times New Roman" w:hAnsi="Times New Roman"/>
          <w:sz w:val="24"/>
          <w:szCs w:val="24"/>
        </w:rPr>
        <w:t xml:space="preserve"> об обоснованности заявления и необходимости его удовлетворения</w:t>
      </w:r>
      <w:r>
        <w:rPr>
          <w:rFonts w:ascii="Times New Roman" w:hAnsi="Times New Roman"/>
          <w:sz w:val="24"/>
          <w:szCs w:val="24"/>
        </w:rPr>
        <w:t>,</w:t>
      </w:r>
      <w:r w:rsidRPr="00B66EDB">
        <w:rPr>
          <w:rFonts w:ascii="Times New Roman" w:hAnsi="Times New Roman"/>
          <w:sz w:val="24"/>
          <w:szCs w:val="24"/>
        </w:rPr>
        <w:t xml:space="preserve"> </w:t>
      </w:r>
      <w:r w:rsidRPr="00895F38">
        <w:rPr>
          <w:rFonts w:ascii="Times New Roman" w:hAnsi="Times New Roman"/>
          <w:sz w:val="24"/>
          <w:szCs w:val="24"/>
        </w:rPr>
        <w:t>в течение семи дней со дня поступления указанных заявления и документов</w:t>
      </w:r>
      <w:r>
        <w:rPr>
          <w:rFonts w:ascii="Times New Roman" w:hAnsi="Times New Roman"/>
          <w:sz w:val="24"/>
          <w:szCs w:val="24"/>
        </w:rPr>
        <w:t>,</w:t>
      </w:r>
      <w:r w:rsidRPr="00B66EDB">
        <w:rPr>
          <w:rFonts w:ascii="Times New Roman" w:hAnsi="Times New Roman"/>
          <w:sz w:val="24"/>
          <w:szCs w:val="24"/>
        </w:rPr>
        <w:t xml:space="preserve"> производится </w:t>
      </w:r>
      <w:r>
        <w:rPr>
          <w:rFonts w:ascii="Times New Roman" w:hAnsi="Times New Roman"/>
          <w:sz w:val="24"/>
          <w:szCs w:val="24"/>
        </w:rPr>
        <w:t>перечисление</w:t>
      </w:r>
      <w:r w:rsidRPr="00895F38">
        <w:rPr>
          <w:rFonts w:ascii="Times New Roman" w:hAnsi="Times New Roman"/>
          <w:sz w:val="24"/>
          <w:szCs w:val="24"/>
        </w:rPr>
        <w:t xml:space="preserve"> денежных средств из компенсационного фонда возмещения вреда</w:t>
      </w:r>
      <w:r>
        <w:rPr>
          <w:rFonts w:ascii="Times New Roman" w:hAnsi="Times New Roman"/>
          <w:sz w:val="24"/>
          <w:szCs w:val="24"/>
        </w:rPr>
        <w:t>.</w:t>
      </w:r>
    </w:p>
    <w:p w:rsidR="00E10CFB" w:rsidRPr="005C470A" w:rsidRDefault="00E10CFB" w:rsidP="00E10CFB">
      <w:pPr>
        <w:spacing w:after="0" w:line="240" w:lineRule="auto"/>
        <w:ind w:firstLine="567"/>
        <w:jc w:val="both"/>
        <w:rPr>
          <w:rFonts w:ascii="Times New Roman" w:hAnsi="Times New Roman"/>
          <w:sz w:val="16"/>
          <w:szCs w:val="16"/>
        </w:rPr>
      </w:pPr>
    </w:p>
    <w:p w:rsidR="00D30353" w:rsidRDefault="00D30353" w:rsidP="00D30353">
      <w:pPr>
        <w:spacing w:after="0" w:line="240" w:lineRule="auto"/>
        <w:ind w:firstLine="709"/>
        <w:jc w:val="center"/>
        <w:rPr>
          <w:rFonts w:ascii="Times New Roman" w:hAnsi="Times New Roman"/>
          <w:b/>
          <w:sz w:val="24"/>
          <w:szCs w:val="24"/>
        </w:rPr>
      </w:pPr>
      <w:r w:rsidRPr="0083001D">
        <w:rPr>
          <w:rFonts w:ascii="Times New Roman" w:hAnsi="Times New Roman"/>
          <w:b/>
          <w:sz w:val="24"/>
          <w:szCs w:val="24"/>
        </w:rPr>
        <w:t xml:space="preserve">6. </w:t>
      </w:r>
      <w:r>
        <w:rPr>
          <w:rFonts w:ascii="Times New Roman" w:hAnsi="Times New Roman"/>
          <w:b/>
          <w:sz w:val="24"/>
          <w:szCs w:val="24"/>
        </w:rPr>
        <w:t>Восполнение средств компенсационного фонда возмещения вреда</w:t>
      </w:r>
    </w:p>
    <w:p w:rsidR="00D30353" w:rsidRPr="00C56DF4" w:rsidRDefault="00D30353" w:rsidP="006414FB">
      <w:pPr>
        <w:pStyle w:val="a9"/>
        <w:spacing w:line="240" w:lineRule="auto"/>
        <w:ind w:left="0" w:firstLine="567"/>
        <w:jc w:val="both"/>
        <w:rPr>
          <w:rFonts w:ascii="Times New Roman" w:hAnsi="Times New Roman"/>
          <w:sz w:val="24"/>
          <w:szCs w:val="24"/>
        </w:rPr>
      </w:pPr>
      <w:r>
        <w:rPr>
          <w:rFonts w:ascii="Times New Roman" w:hAnsi="Times New Roman"/>
          <w:sz w:val="24"/>
          <w:szCs w:val="24"/>
        </w:rPr>
        <w:t>6.1</w:t>
      </w:r>
      <w:r w:rsidRPr="00C56DF4">
        <w:rPr>
          <w:rFonts w:ascii="Times New Roman" w:hAnsi="Times New Roman"/>
          <w:sz w:val="24"/>
          <w:szCs w:val="24"/>
        </w:rPr>
        <w:t xml:space="preserve">. </w:t>
      </w:r>
      <w:proofErr w:type="gramStart"/>
      <w:r w:rsidRPr="00C56DF4">
        <w:rPr>
          <w:rFonts w:ascii="Times New Roman" w:hAnsi="Times New Roman"/>
          <w:sz w:val="24"/>
          <w:szCs w:val="24"/>
        </w:rPr>
        <w:t>При снижении размера компенсационного фонда</w:t>
      </w:r>
      <w:r w:rsidRPr="00074B73">
        <w:t xml:space="preserve"> </w:t>
      </w:r>
      <w:r w:rsidRPr="00074B73">
        <w:rPr>
          <w:rFonts w:ascii="Times New Roman" w:hAnsi="Times New Roman"/>
          <w:sz w:val="24"/>
          <w:szCs w:val="24"/>
        </w:rPr>
        <w:t>возмещения вреда</w:t>
      </w:r>
      <w:r w:rsidRPr="00C56DF4">
        <w:rPr>
          <w:rFonts w:ascii="Times New Roman" w:hAnsi="Times New Roman"/>
          <w:sz w:val="24"/>
          <w:szCs w:val="24"/>
        </w:rPr>
        <w:t xml:space="preserve"> Ассоциации ниже минимального размера, определяемого в соответствии с Градостроительным кодексом </w:t>
      </w:r>
      <w:r w:rsidRPr="00394E87">
        <w:rPr>
          <w:rFonts w:ascii="Times New Roman" w:hAnsi="Times New Roman"/>
          <w:sz w:val="24"/>
          <w:szCs w:val="24"/>
        </w:rPr>
        <w:t>Российской Федерации</w:t>
      </w:r>
      <w:r w:rsidRPr="00C56DF4">
        <w:rPr>
          <w:rFonts w:ascii="Times New Roman" w:hAnsi="Times New Roman"/>
          <w:sz w:val="24"/>
          <w:szCs w:val="24"/>
        </w:rPr>
        <w:t xml:space="preserve">, лица, указанные в </w:t>
      </w:r>
      <w:r>
        <w:rPr>
          <w:rFonts w:ascii="Times New Roman" w:hAnsi="Times New Roman"/>
          <w:sz w:val="24"/>
          <w:szCs w:val="24"/>
        </w:rPr>
        <w:t>пункт</w:t>
      </w:r>
      <w:r w:rsidR="00B671B7">
        <w:rPr>
          <w:rFonts w:ascii="Times New Roman" w:hAnsi="Times New Roman"/>
          <w:sz w:val="24"/>
          <w:szCs w:val="24"/>
        </w:rPr>
        <w:t xml:space="preserve">е 6.2 </w:t>
      </w:r>
      <w:r w:rsidRPr="00C56DF4">
        <w:rPr>
          <w:rFonts w:ascii="Times New Roman" w:hAnsi="Times New Roman"/>
          <w:sz w:val="24"/>
          <w:szCs w:val="24"/>
        </w:rPr>
        <w:t>настоящего Положения, в срок не более чем три месяца должны внести взносы в компенсационный фонд</w:t>
      </w:r>
      <w:r w:rsidRPr="00074B73">
        <w:t xml:space="preserve"> </w:t>
      </w:r>
      <w:r w:rsidRPr="00074B73">
        <w:rPr>
          <w:rFonts w:ascii="Times New Roman" w:hAnsi="Times New Roman"/>
          <w:sz w:val="24"/>
          <w:szCs w:val="24"/>
        </w:rPr>
        <w:t>возмещения вреда</w:t>
      </w:r>
      <w:r w:rsidRPr="00C56DF4">
        <w:rPr>
          <w:rFonts w:ascii="Times New Roman" w:hAnsi="Times New Roman"/>
          <w:sz w:val="24"/>
          <w:szCs w:val="24"/>
        </w:rPr>
        <w:t xml:space="preserve"> в целях увеличения размера такого фонда в порядке и до размера, </w:t>
      </w:r>
      <w:r w:rsidRPr="00B82D76">
        <w:rPr>
          <w:rFonts w:ascii="Times New Roman" w:hAnsi="Times New Roman"/>
          <w:sz w:val="24"/>
          <w:szCs w:val="24"/>
        </w:rPr>
        <w:t xml:space="preserve">которые установлены </w:t>
      </w:r>
      <w:r>
        <w:rPr>
          <w:rFonts w:ascii="Times New Roman" w:hAnsi="Times New Roman"/>
          <w:sz w:val="24"/>
          <w:szCs w:val="24"/>
        </w:rPr>
        <w:t>настоящим Положением</w:t>
      </w:r>
      <w:r w:rsidRPr="00C56DF4">
        <w:rPr>
          <w:rFonts w:ascii="Times New Roman" w:hAnsi="Times New Roman"/>
          <w:sz w:val="24"/>
          <w:szCs w:val="24"/>
        </w:rPr>
        <w:t>, исходя из фактического количества</w:t>
      </w:r>
      <w:proofErr w:type="gramEnd"/>
      <w:r w:rsidRPr="00C56DF4">
        <w:rPr>
          <w:rFonts w:ascii="Times New Roman" w:hAnsi="Times New Roman"/>
          <w:sz w:val="24"/>
          <w:szCs w:val="24"/>
        </w:rPr>
        <w:t xml:space="preserve"> членов Ассоциации </w:t>
      </w:r>
      <w:r w:rsidRPr="00B34C25">
        <w:rPr>
          <w:rFonts w:ascii="Times New Roman" w:hAnsi="Times New Roman"/>
          <w:sz w:val="24"/>
          <w:szCs w:val="24"/>
        </w:rPr>
        <w:t>и уровня их ответственности по обязательствам.</w:t>
      </w:r>
    </w:p>
    <w:p w:rsidR="00D30353" w:rsidRPr="00C56DF4" w:rsidRDefault="00D30353" w:rsidP="006414FB">
      <w:pPr>
        <w:pStyle w:val="a9"/>
        <w:spacing w:line="240" w:lineRule="auto"/>
        <w:ind w:left="0" w:firstLine="567"/>
        <w:jc w:val="both"/>
        <w:rPr>
          <w:rFonts w:ascii="Times New Roman" w:hAnsi="Times New Roman"/>
          <w:sz w:val="24"/>
          <w:szCs w:val="24"/>
        </w:rPr>
      </w:pPr>
      <w:r>
        <w:rPr>
          <w:rFonts w:ascii="Times New Roman" w:hAnsi="Times New Roman"/>
          <w:sz w:val="24"/>
          <w:szCs w:val="24"/>
        </w:rPr>
        <w:t>6.2</w:t>
      </w:r>
      <w:r w:rsidRPr="00C56DF4">
        <w:rPr>
          <w:rFonts w:ascii="Times New Roman" w:hAnsi="Times New Roman"/>
          <w:sz w:val="24"/>
          <w:szCs w:val="24"/>
        </w:rPr>
        <w:t>. В случае</w:t>
      </w:r>
      <w:proofErr w:type="gramStart"/>
      <w:r w:rsidRPr="00C56DF4">
        <w:rPr>
          <w:rFonts w:ascii="Times New Roman" w:hAnsi="Times New Roman"/>
          <w:sz w:val="24"/>
          <w:szCs w:val="24"/>
        </w:rPr>
        <w:t>,</w:t>
      </w:r>
      <w:proofErr w:type="gramEnd"/>
      <w:r w:rsidRPr="00C56DF4">
        <w:rPr>
          <w:rFonts w:ascii="Times New Roman" w:hAnsi="Times New Roman"/>
          <w:sz w:val="24"/>
          <w:szCs w:val="24"/>
        </w:rPr>
        <w:t xml:space="preserve"> если снижение размера компенсационного фонда</w:t>
      </w:r>
      <w:r w:rsidRPr="00E27916">
        <w:t xml:space="preserve"> </w:t>
      </w:r>
      <w:r w:rsidRPr="00E27916">
        <w:rPr>
          <w:rFonts w:ascii="Times New Roman" w:hAnsi="Times New Roman"/>
          <w:sz w:val="24"/>
          <w:szCs w:val="24"/>
        </w:rPr>
        <w:t>возмещения вреда</w:t>
      </w:r>
      <w:r w:rsidRPr="00C56DF4">
        <w:rPr>
          <w:rFonts w:ascii="Times New Roman" w:hAnsi="Times New Roman"/>
          <w:sz w:val="24"/>
          <w:szCs w:val="24"/>
        </w:rPr>
        <w:t xml:space="preserve"> Ассоциации возникло в результате осуществления выплат из средств компенсационного фонда</w:t>
      </w:r>
      <w:r w:rsidRPr="00123994">
        <w:t xml:space="preserve"> </w:t>
      </w:r>
      <w:r w:rsidRPr="00123994">
        <w:rPr>
          <w:rFonts w:ascii="Times New Roman" w:hAnsi="Times New Roman"/>
          <w:sz w:val="24"/>
          <w:szCs w:val="24"/>
        </w:rPr>
        <w:t>возмещения вреда</w:t>
      </w:r>
      <w:r w:rsidRPr="00C56DF4">
        <w:rPr>
          <w:rFonts w:ascii="Times New Roman" w:hAnsi="Times New Roman"/>
          <w:sz w:val="24"/>
          <w:szCs w:val="24"/>
        </w:rPr>
        <w:t xml:space="preserve"> в соответствии со статьей 60 Градостроительного кодекса </w:t>
      </w:r>
      <w:r w:rsidRPr="00394E87">
        <w:rPr>
          <w:rFonts w:ascii="Times New Roman" w:hAnsi="Times New Roman"/>
          <w:sz w:val="24"/>
          <w:szCs w:val="24"/>
        </w:rPr>
        <w:t>Российской Федерации</w:t>
      </w:r>
      <w:r w:rsidRPr="00C56DF4">
        <w:rPr>
          <w:rFonts w:ascii="Times New Roman" w:hAnsi="Times New Roman"/>
          <w:sz w:val="24"/>
          <w:szCs w:val="24"/>
        </w:rPr>
        <w:t>, член Ассоциации, 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 а также иные члены Ассоциации должны внести взносы в компенсационн</w:t>
      </w:r>
      <w:r>
        <w:rPr>
          <w:rFonts w:ascii="Times New Roman" w:hAnsi="Times New Roman"/>
          <w:sz w:val="24"/>
          <w:szCs w:val="24"/>
        </w:rPr>
        <w:t>ый фонд</w:t>
      </w:r>
      <w:r w:rsidRPr="00E356A6">
        <w:t xml:space="preserve"> </w:t>
      </w:r>
      <w:r w:rsidRPr="00E356A6">
        <w:rPr>
          <w:rFonts w:ascii="Times New Roman" w:hAnsi="Times New Roman"/>
          <w:sz w:val="24"/>
          <w:szCs w:val="24"/>
        </w:rPr>
        <w:t>возмещения вреда</w:t>
      </w:r>
      <w:r>
        <w:rPr>
          <w:rFonts w:ascii="Times New Roman" w:hAnsi="Times New Roman"/>
          <w:sz w:val="24"/>
          <w:szCs w:val="24"/>
        </w:rPr>
        <w:t xml:space="preserve"> в установленный частью 6.1</w:t>
      </w:r>
      <w:r w:rsidRPr="00C56DF4">
        <w:rPr>
          <w:rFonts w:ascii="Times New Roman" w:hAnsi="Times New Roman"/>
          <w:sz w:val="24"/>
          <w:szCs w:val="24"/>
        </w:rPr>
        <w:t xml:space="preserve"> настоящего Положения срок со дня осуществления указанных выплат.</w:t>
      </w:r>
    </w:p>
    <w:p w:rsidR="00B12B08" w:rsidRPr="008433F9" w:rsidRDefault="00B12B08" w:rsidP="006414FB">
      <w:pPr>
        <w:pStyle w:val="a9"/>
        <w:spacing w:line="240" w:lineRule="auto"/>
        <w:ind w:left="0" w:firstLine="567"/>
        <w:jc w:val="both"/>
        <w:rPr>
          <w:rFonts w:ascii="Times New Roman" w:hAnsi="Times New Roman"/>
          <w:sz w:val="24"/>
          <w:szCs w:val="24"/>
        </w:rPr>
      </w:pPr>
      <w:r w:rsidRPr="008433F9">
        <w:rPr>
          <w:rFonts w:ascii="Times New Roman" w:hAnsi="Times New Roman"/>
          <w:sz w:val="24"/>
          <w:szCs w:val="24"/>
        </w:rPr>
        <w:t>6.</w:t>
      </w:r>
      <w:r w:rsidR="008658A5">
        <w:rPr>
          <w:rFonts w:ascii="Times New Roman" w:hAnsi="Times New Roman"/>
          <w:sz w:val="24"/>
          <w:szCs w:val="24"/>
        </w:rPr>
        <w:t>3.</w:t>
      </w:r>
      <w:r w:rsidRPr="008433F9">
        <w:rPr>
          <w:rFonts w:ascii="Times New Roman" w:hAnsi="Times New Roman"/>
          <w:sz w:val="24"/>
          <w:szCs w:val="24"/>
        </w:rPr>
        <w:t xml:space="preserve"> В случае</w:t>
      </w:r>
      <w:proofErr w:type="gramStart"/>
      <w:r w:rsidRPr="008433F9">
        <w:rPr>
          <w:rFonts w:ascii="Times New Roman" w:hAnsi="Times New Roman"/>
          <w:sz w:val="24"/>
          <w:szCs w:val="24"/>
        </w:rPr>
        <w:t>,</w:t>
      </w:r>
      <w:proofErr w:type="gramEnd"/>
      <w:r w:rsidRPr="008433F9">
        <w:rPr>
          <w:rFonts w:ascii="Times New Roman" w:hAnsi="Times New Roman"/>
          <w:sz w:val="24"/>
          <w:szCs w:val="24"/>
        </w:rPr>
        <w:t xml:space="preserve"> если денежные средства компенсационных фондов Ассоциации были размещены в российских кредитных организациях в соответствии с Градостроительным кодексом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компенсационного фонда возмещения вреда Ассоциации, сформированного с учетом требований к размещению средств </w:t>
      </w:r>
      <w:proofErr w:type="gramStart"/>
      <w:r w:rsidRPr="008433F9">
        <w:rPr>
          <w:rFonts w:ascii="Times New Roman" w:hAnsi="Times New Roman"/>
          <w:sz w:val="24"/>
          <w:szCs w:val="24"/>
        </w:rPr>
        <w:t>такого компенсационного фонда, предусмотренных статьей 55.16-1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Ассоциации в реестр требований кредиторов в размере остатка таких средств на банковском счете Ассоциации.</w:t>
      </w:r>
      <w:proofErr w:type="gramEnd"/>
    </w:p>
    <w:p w:rsidR="00B12B08" w:rsidRPr="008433F9" w:rsidRDefault="00B12B08" w:rsidP="006414FB">
      <w:pPr>
        <w:pStyle w:val="a9"/>
        <w:spacing w:line="240" w:lineRule="auto"/>
        <w:ind w:left="0" w:firstLine="567"/>
        <w:jc w:val="both"/>
        <w:rPr>
          <w:rFonts w:ascii="Times New Roman" w:hAnsi="Times New Roman"/>
          <w:sz w:val="24"/>
          <w:szCs w:val="24"/>
        </w:rPr>
      </w:pPr>
      <w:r w:rsidRPr="008433F9">
        <w:rPr>
          <w:rFonts w:ascii="Times New Roman" w:hAnsi="Times New Roman"/>
          <w:sz w:val="24"/>
          <w:szCs w:val="24"/>
        </w:rPr>
        <w:t>6.</w:t>
      </w:r>
      <w:r w:rsidR="00B36E25">
        <w:rPr>
          <w:rFonts w:ascii="Times New Roman" w:hAnsi="Times New Roman"/>
          <w:sz w:val="24"/>
          <w:szCs w:val="24"/>
        </w:rPr>
        <w:t>4.</w:t>
      </w:r>
      <w:r w:rsidRPr="008433F9">
        <w:rPr>
          <w:rFonts w:ascii="Times New Roman" w:hAnsi="Times New Roman"/>
          <w:sz w:val="24"/>
          <w:szCs w:val="24"/>
        </w:rPr>
        <w:t xml:space="preserve"> </w:t>
      </w:r>
      <w:proofErr w:type="gramStart"/>
      <w:r w:rsidRPr="008433F9">
        <w:rPr>
          <w:rFonts w:ascii="Times New Roman" w:hAnsi="Times New Roman"/>
          <w:sz w:val="24"/>
          <w:szCs w:val="24"/>
        </w:rPr>
        <w:t>В случае, предусмотренном пунктом 6.</w:t>
      </w:r>
      <w:r w:rsidR="00B36E25">
        <w:rPr>
          <w:rFonts w:ascii="Times New Roman" w:hAnsi="Times New Roman"/>
          <w:sz w:val="24"/>
          <w:szCs w:val="24"/>
        </w:rPr>
        <w:t>3.</w:t>
      </w:r>
      <w:r w:rsidRPr="008433F9">
        <w:rPr>
          <w:rFonts w:ascii="Times New Roman" w:hAnsi="Times New Roman"/>
          <w:sz w:val="24"/>
          <w:szCs w:val="24"/>
        </w:rPr>
        <w:t xml:space="preserve"> настоящего Положения, после удовлетворения требований Ассоциации к указанной в пункте 6</w:t>
      </w:r>
      <w:r w:rsidR="00B36E25">
        <w:rPr>
          <w:rFonts w:ascii="Times New Roman" w:hAnsi="Times New Roman"/>
          <w:sz w:val="24"/>
          <w:szCs w:val="24"/>
        </w:rPr>
        <w:t xml:space="preserve">.3. </w:t>
      </w:r>
      <w:r w:rsidRPr="008433F9">
        <w:rPr>
          <w:rFonts w:ascii="Times New Roman" w:hAnsi="Times New Roman"/>
          <w:sz w:val="24"/>
          <w:szCs w:val="24"/>
        </w:rPr>
        <w:t>настоящего Положения кредитной организации денежные средства компенсационных фондов Ассоциации,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статьей 55.16-1 Градостроительного кодекса Российской Федерации.</w:t>
      </w:r>
      <w:proofErr w:type="gramEnd"/>
    </w:p>
    <w:p w:rsidR="00B12B08" w:rsidRPr="008433F9" w:rsidRDefault="00B12B08" w:rsidP="006414FB">
      <w:pPr>
        <w:pStyle w:val="a9"/>
        <w:spacing w:line="240" w:lineRule="auto"/>
        <w:ind w:left="0" w:firstLine="567"/>
        <w:jc w:val="both"/>
        <w:rPr>
          <w:rFonts w:ascii="Times New Roman" w:hAnsi="Times New Roman"/>
          <w:sz w:val="24"/>
          <w:szCs w:val="24"/>
        </w:rPr>
      </w:pPr>
      <w:r w:rsidRPr="008433F9">
        <w:rPr>
          <w:rFonts w:ascii="Times New Roman" w:hAnsi="Times New Roman"/>
          <w:sz w:val="24"/>
          <w:szCs w:val="24"/>
        </w:rPr>
        <w:lastRenderedPageBreak/>
        <w:t>6.</w:t>
      </w:r>
      <w:r w:rsidR="008658A5">
        <w:rPr>
          <w:rFonts w:ascii="Times New Roman" w:hAnsi="Times New Roman"/>
          <w:sz w:val="24"/>
          <w:szCs w:val="24"/>
        </w:rPr>
        <w:t>5.</w:t>
      </w:r>
      <w:r w:rsidRPr="008433F9">
        <w:rPr>
          <w:rFonts w:ascii="Times New Roman" w:hAnsi="Times New Roman"/>
          <w:sz w:val="24"/>
          <w:szCs w:val="24"/>
        </w:rPr>
        <w:t xml:space="preserve"> В случаях, предусмотренных пунктами 6.</w:t>
      </w:r>
      <w:r w:rsidR="000D08CB">
        <w:rPr>
          <w:rFonts w:ascii="Times New Roman" w:hAnsi="Times New Roman"/>
          <w:sz w:val="24"/>
          <w:szCs w:val="24"/>
        </w:rPr>
        <w:t>3</w:t>
      </w:r>
      <w:r w:rsidR="00E54F3F">
        <w:rPr>
          <w:rFonts w:ascii="Times New Roman" w:hAnsi="Times New Roman"/>
          <w:sz w:val="24"/>
          <w:szCs w:val="24"/>
        </w:rPr>
        <w:t>.</w:t>
      </w:r>
      <w:r w:rsidRPr="008433F9">
        <w:rPr>
          <w:rFonts w:ascii="Times New Roman" w:hAnsi="Times New Roman"/>
          <w:sz w:val="24"/>
          <w:szCs w:val="24"/>
        </w:rPr>
        <w:t xml:space="preserve"> и 6.</w:t>
      </w:r>
      <w:r w:rsidR="000D08CB">
        <w:rPr>
          <w:rFonts w:ascii="Times New Roman" w:hAnsi="Times New Roman"/>
          <w:sz w:val="24"/>
          <w:szCs w:val="24"/>
        </w:rPr>
        <w:t>4</w:t>
      </w:r>
      <w:r w:rsidR="00E54F3F">
        <w:rPr>
          <w:rFonts w:ascii="Times New Roman" w:hAnsi="Times New Roman"/>
          <w:sz w:val="24"/>
          <w:szCs w:val="24"/>
        </w:rPr>
        <w:t>.</w:t>
      </w:r>
      <w:r w:rsidRPr="008433F9">
        <w:rPr>
          <w:rFonts w:ascii="Times New Roman" w:hAnsi="Times New Roman"/>
          <w:sz w:val="24"/>
          <w:szCs w:val="24"/>
        </w:rPr>
        <w:t xml:space="preserve"> настоящего Положения, члены Ассоциации должны внести взносы в компенсационный фонд возмещения вреда Ассоциации в соответствии с пунктом 6.1 настоящего Положения.</w:t>
      </w:r>
    </w:p>
    <w:p w:rsidR="00B12B08" w:rsidRDefault="00B12B08" w:rsidP="006414FB">
      <w:pPr>
        <w:pStyle w:val="a9"/>
        <w:spacing w:line="240" w:lineRule="auto"/>
        <w:ind w:left="0" w:firstLine="567"/>
        <w:jc w:val="both"/>
        <w:rPr>
          <w:rFonts w:ascii="Times New Roman" w:hAnsi="Times New Roman"/>
          <w:sz w:val="24"/>
          <w:szCs w:val="24"/>
        </w:rPr>
      </w:pPr>
      <w:r w:rsidRPr="008433F9">
        <w:rPr>
          <w:rFonts w:ascii="Times New Roman" w:hAnsi="Times New Roman"/>
          <w:sz w:val="24"/>
          <w:szCs w:val="24"/>
        </w:rPr>
        <w:t>6.</w:t>
      </w:r>
      <w:r w:rsidR="008658A5">
        <w:rPr>
          <w:rFonts w:ascii="Times New Roman" w:hAnsi="Times New Roman"/>
          <w:sz w:val="24"/>
          <w:szCs w:val="24"/>
        </w:rPr>
        <w:t>6.</w:t>
      </w:r>
      <w:r w:rsidRPr="008433F9">
        <w:rPr>
          <w:rFonts w:ascii="Times New Roman" w:hAnsi="Times New Roman"/>
          <w:sz w:val="24"/>
          <w:szCs w:val="24"/>
        </w:rPr>
        <w:t>. Решение о дополнительных взносах в компенсационный фонд возмещения</w:t>
      </w:r>
      <w:r w:rsidRPr="00123994">
        <w:rPr>
          <w:rFonts w:ascii="Times New Roman" w:hAnsi="Times New Roman"/>
          <w:sz w:val="24"/>
          <w:szCs w:val="24"/>
        </w:rPr>
        <w:t xml:space="preserve"> вреда с целью его восполнения принимает</w:t>
      </w:r>
      <w:r w:rsidR="00585B4A">
        <w:rPr>
          <w:rFonts w:ascii="Times New Roman" w:hAnsi="Times New Roman"/>
          <w:sz w:val="24"/>
          <w:szCs w:val="24"/>
        </w:rPr>
        <w:t xml:space="preserve"> Президент Ассоциаци</w:t>
      </w:r>
      <w:r w:rsidR="00C334A6">
        <w:rPr>
          <w:rFonts w:ascii="Times New Roman" w:hAnsi="Times New Roman"/>
          <w:sz w:val="24"/>
          <w:szCs w:val="24"/>
        </w:rPr>
        <w:t>и.</w:t>
      </w:r>
      <w:r>
        <w:rPr>
          <w:rFonts w:ascii="Times New Roman" w:hAnsi="Times New Roman"/>
          <w:sz w:val="24"/>
          <w:szCs w:val="24"/>
        </w:rPr>
        <w:t xml:space="preserve"> </w:t>
      </w:r>
      <w:r w:rsidRPr="00123994">
        <w:rPr>
          <w:rFonts w:ascii="Times New Roman" w:hAnsi="Times New Roman"/>
          <w:sz w:val="24"/>
          <w:szCs w:val="24"/>
        </w:rPr>
        <w:t>Восполнение компенсационного фонда возмещения вреда осуществляется до</w:t>
      </w:r>
      <w:r>
        <w:rPr>
          <w:rFonts w:ascii="Times New Roman" w:hAnsi="Times New Roman"/>
          <w:sz w:val="24"/>
          <w:szCs w:val="24"/>
        </w:rPr>
        <w:t xml:space="preserve"> </w:t>
      </w:r>
      <w:r w:rsidRPr="00123994">
        <w:rPr>
          <w:rFonts w:ascii="Times New Roman" w:hAnsi="Times New Roman"/>
          <w:sz w:val="24"/>
          <w:szCs w:val="24"/>
        </w:rPr>
        <w:t>размера, рассчитываем</w:t>
      </w:r>
      <w:r>
        <w:rPr>
          <w:rFonts w:ascii="Times New Roman" w:hAnsi="Times New Roman"/>
          <w:sz w:val="24"/>
          <w:szCs w:val="24"/>
        </w:rPr>
        <w:t xml:space="preserve">ого в соответствии с пунктами </w:t>
      </w:r>
      <w:r w:rsidRPr="00841953">
        <w:rPr>
          <w:rFonts w:ascii="Times New Roman" w:hAnsi="Times New Roman"/>
          <w:sz w:val="24"/>
          <w:szCs w:val="24"/>
        </w:rPr>
        <w:t>2.</w:t>
      </w:r>
      <w:r w:rsidR="00841953" w:rsidRPr="00841953">
        <w:rPr>
          <w:rFonts w:ascii="Times New Roman" w:hAnsi="Times New Roman"/>
          <w:sz w:val="24"/>
          <w:szCs w:val="24"/>
        </w:rPr>
        <w:t>4</w:t>
      </w:r>
      <w:r w:rsidRPr="00123994">
        <w:rPr>
          <w:rFonts w:ascii="Times New Roman" w:hAnsi="Times New Roman"/>
          <w:sz w:val="24"/>
          <w:szCs w:val="24"/>
        </w:rPr>
        <w:t xml:space="preserve"> </w:t>
      </w:r>
      <w:r>
        <w:rPr>
          <w:rFonts w:ascii="Times New Roman" w:hAnsi="Times New Roman"/>
          <w:sz w:val="24"/>
          <w:szCs w:val="24"/>
        </w:rPr>
        <w:t xml:space="preserve">и 6.1 </w:t>
      </w:r>
      <w:r w:rsidRPr="00123994">
        <w:rPr>
          <w:rFonts w:ascii="Times New Roman" w:hAnsi="Times New Roman"/>
          <w:sz w:val="24"/>
          <w:szCs w:val="24"/>
        </w:rPr>
        <w:t xml:space="preserve">настоящего </w:t>
      </w:r>
      <w:r>
        <w:rPr>
          <w:rFonts w:ascii="Times New Roman" w:hAnsi="Times New Roman"/>
          <w:sz w:val="24"/>
          <w:szCs w:val="24"/>
        </w:rPr>
        <w:t>Положения,</w:t>
      </w:r>
      <w:r w:rsidRPr="00123994">
        <w:rPr>
          <w:rFonts w:ascii="Times New Roman" w:hAnsi="Times New Roman"/>
          <w:sz w:val="24"/>
          <w:szCs w:val="24"/>
        </w:rPr>
        <w:t xml:space="preserve"> исходя</w:t>
      </w:r>
      <w:r>
        <w:rPr>
          <w:rFonts w:ascii="Times New Roman" w:hAnsi="Times New Roman"/>
          <w:sz w:val="24"/>
          <w:szCs w:val="24"/>
        </w:rPr>
        <w:t xml:space="preserve"> </w:t>
      </w:r>
      <w:r w:rsidRPr="00123994">
        <w:rPr>
          <w:rFonts w:ascii="Times New Roman" w:hAnsi="Times New Roman"/>
          <w:sz w:val="24"/>
          <w:szCs w:val="24"/>
        </w:rPr>
        <w:t xml:space="preserve">из фактического количества действующих членов Ассоциации и </w:t>
      </w:r>
      <w:r w:rsidRPr="00B34C25">
        <w:rPr>
          <w:rFonts w:ascii="Times New Roman" w:hAnsi="Times New Roman"/>
          <w:sz w:val="24"/>
          <w:szCs w:val="24"/>
        </w:rPr>
        <w:t>уровня их ответственности по обязательствам</w:t>
      </w:r>
      <w:r>
        <w:rPr>
          <w:rFonts w:ascii="Times New Roman" w:hAnsi="Times New Roman"/>
          <w:sz w:val="24"/>
          <w:szCs w:val="24"/>
        </w:rPr>
        <w:t xml:space="preserve">. </w:t>
      </w:r>
    </w:p>
    <w:p w:rsidR="00B12B08" w:rsidRDefault="00B12B08" w:rsidP="006414FB">
      <w:pPr>
        <w:pStyle w:val="a9"/>
        <w:spacing w:line="240" w:lineRule="auto"/>
        <w:ind w:left="0" w:firstLine="567"/>
        <w:jc w:val="both"/>
        <w:rPr>
          <w:rFonts w:ascii="Times New Roman" w:hAnsi="Times New Roman"/>
          <w:sz w:val="24"/>
          <w:szCs w:val="24"/>
        </w:rPr>
      </w:pPr>
      <w:r>
        <w:rPr>
          <w:rFonts w:ascii="Times New Roman" w:hAnsi="Times New Roman"/>
          <w:sz w:val="24"/>
          <w:szCs w:val="24"/>
        </w:rPr>
        <w:t xml:space="preserve">Дополнительный размер взноса в компенсационный фонд возмещения вреда определяется </w:t>
      </w:r>
      <w:proofErr w:type="gramStart"/>
      <w:r>
        <w:rPr>
          <w:rFonts w:ascii="Times New Roman" w:hAnsi="Times New Roman"/>
          <w:sz w:val="24"/>
          <w:szCs w:val="24"/>
        </w:rPr>
        <w:t>для каждого из членов Ассоциации пропорционально уровню ответственности на день принятия решения о дополнительном взносе в компенсационный фонд</w:t>
      </w:r>
      <w:proofErr w:type="gramEnd"/>
      <w:r>
        <w:rPr>
          <w:rFonts w:ascii="Times New Roman" w:hAnsi="Times New Roman"/>
          <w:sz w:val="24"/>
          <w:szCs w:val="24"/>
        </w:rPr>
        <w:t xml:space="preserve"> возмещения вреда. </w:t>
      </w:r>
    </w:p>
    <w:p w:rsidR="00055F6D" w:rsidRDefault="00055F6D" w:rsidP="00055F6D">
      <w:pPr>
        <w:keepNext/>
        <w:keepLines/>
        <w:spacing w:after="0" w:line="240" w:lineRule="auto"/>
        <w:ind w:firstLine="709"/>
        <w:jc w:val="center"/>
        <w:rPr>
          <w:rFonts w:ascii="Times New Roman" w:hAnsi="Times New Roman"/>
          <w:b/>
          <w:sz w:val="24"/>
          <w:szCs w:val="24"/>
        </w:rPr>
      </w:pPr>
      <w:r>
        <w:rPr>
          <w:rFonts w:ascii="Times New Roman" w:hAnsi="Times New Roman"/>
          <w:b/>
          <w:sz w:val="24"/>
          <w:szCs w:val="24"/>
        </w:rPr>
        <w:t>7</w:t>
      </w:r>
      <w:r w:rsidRPr="00CE3CBE">
        <w:rPr>
          <w:rFonts w:ascii="Times New Roman" w:hAnsi="Times New Roman"/>
          <w:b/>
          <w:sz w:val="24"/>
          <w:szCs w:val="24"/>
        </w:rPr>
        <w:t>. Информирование о текущем состоянии</w:t>
      </w:r>
      <w:r w:rsidR="005C470A">
        <w:rPr>
          <w:rFonts w:ascii="Times New Roman" w:hAnsi="Times New Roman"/>
          <w:b/>
          <w:sz w:val="24"/>
          <w:szCs w:val="24"/>
        </w:rPr>
        <w:t xml:space="preserve"> </w:t>
      </w:r>
      <w:r w:rsidRPr="00CE3CBE">
        <w:rPr>
          <w:rFonts w:ascii="Times New Roman" w:hAnsi="Times New Roman"/>
          <w:b/>
          <w:sz w:val="24"/>
          <w:szCs w:val="24"/>
        </w:rPr>
        <w:t xml:space="preserve"> компенсационного фонда </w:t>
      </w:r>
      <w:r>
        <w:rPr>
          <w:rFonts w:ascii="Times New Roman" w:hAnsi="Times New Roman"/>
          <w:b/>
          <w:sz w:val="24"/>
          <w:szCs w:val="24"/>
        </w:rPr>
        <w:t>возмещения вреда</w:t>
      </w:r>
    </w:p>
    <w:p w:rsidR="00055F6D" w:rsidRPr="009D331A" w:rsidRDefault="00055F6D" w:rsidP="00FF2325">
      <w:pPr>
        <w:spacing w:after="0" w:line="240" w:lineRule="auto"/>
        <w:ind w:firstLine="567"/>
        <w:jc w:val="both"/>
        <w:rPr>
          <w:rFonts w:ascii="Times New Roman" w:hAnsi="Times New Roman"/>
          <w:sz w:val="24"/>
          <w:szCs w:val="24"/>
        </w:rPr>
      </w:pPr>
      <w:r>
        <w:rPr>
          <w:rFonts w:ascii="Times New Roman" w:hAnsi="Times New Roman"/>
          <w:sz w:val="24"/>
          <w:szCs w:val="24"/>
        </w:rPr>
        <w:t>7.1</w:t>
      </w:r>
      <w:r w:rsidRPr="009D331A">
        <w:rPr>
          <w:rFonts w:ascii="Times New Roman" w:hAnsi="Times New Roman"/>
          <w:sz w:val="24"/>
          <w:szCs w:val="24"/>
        </w:rPr>
        <w:t xml:space="preserve">. Информация о составе и стоимости имущества компенсационного фонда возмещения вреда Ассоциации, о фактах осуществления выплат из компенсационного фонда возмещения вреда в целях обеспечения имущественной ответственности членов </w:t>
      </w:r>
      <w:proofErr w:type="gramStart"/>
      <w:r w:rsidRPr="009D331A">
        <w:rPr>
          <w:rFonts w:ascii="Times New Roman" w:hAnsi="Times New Roman"/>
          <w:sz w:val="24"/>
          <w:szCs w:val="24"/>
        </w:rPr>
        <w:t>Ассоциации</w:t>
      </w:r>
      <w:proofErr w:type="gramEnd"/>
      <w:r w:rsidRPr="009D331A">
        <w:rPr>
          <w:rFonts w:ascii="Times New Roman" w:hAnsi="Times New Roman"/>
          <w:sz w:val="24"/>
          <w:szCs w:val="24"/>
        </w:rPr>
        <w:t xml:space="preserve"> перед потребителями произведенных ими товаров (работ, услуг) и иными лицами и об основаниях таких выплат, если такие выплаты осуществлялись, подлежит размещению на официальном сайте Ассоциации в сети «Интернет» ежеквартально не позднее чем в течение пяти рабочих дней с начала очередного квартала.</w:t>
      </w:r>
    </w:p>
    <w:p w:rsidR="00055F6D" w:rsidRDefault="00055F6D" w:rsidP="00FF2325">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D331A">
        <w:rPr>
          <w:rFonts w:ascii="Times New Roman" w:hAnsi="Times New Roman"/>
          <w:sz w:val="24"/>
          <w:szCs w:val="24"/>
        </w:rPr>
        <w:t xml:space="preserve">Информация о кредитной организации, в которой размещены средства компенсационного </w:t>
      </w:r>
      <w:proofErr w:type="gramStart"/>
      <w:r w:rsidRPr="009D331A">
        <w:rPr>
          <w:rFonts w:ascii="Times New Roman" w:hAnsi="Times New Roman"/>
          <w:sz w:val="24"/>
          <w:szCs w:val="24"/>
        </w:rPr>
        <w:t>фонда</w:t>
      </w:r>
      <w:proofErr w:type="gramEnd"/>
      <w:r w:rsidRPr="009D331A">
        <w:rPr>
          <w:rFonts w:ascii="Times New Roman" w:hAnsi="Times New Roman"/>
          <w:sz w:val="24"/>
          <w:szCs w:val="24"/>
        </w:rPr>
        <w:t xml:space="preserve"> возмещения вреда, подлежит размещению на официальном сайте Ассоциации в сети «Интернет».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055F6D" w:rsidRDefault="00055F6D" w:rsidP="00FF2325">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1136E">
        <w:t xml:space="preserve"> </w:t>
      </w:r>
      <w:r w:rsidRPr="0081136E">
        <w:rPr>
          <w:rFonts w:ascii="Times New Roman" w:hAnsi="Times New Roman"/>
          <w:sz w:val="24"/>
          <w:szCs w:val="24"/>
        </w:rPr>
        <w:t>Сведения о разме</w:t>
      </w:r>
      <w:r>
        <w:rPr>
          <w:rFonts w:ascii="Times New Roman" w:hAnsi="Times New Roman"/>
          <w:sz w:val="24"/>
          <w:szCs w:val="24"/>
        </w:rPr>
        <w:t>ре сформированного Ассоциацией к</w:t>
      </w:r>
      <w:r w:rsidRPr="0081136E">
        <w:rPr>
          <w:rFonts w:ascii="Times New Roman" w:hAnsi="Times New Roman"/>
          <w:sz w:val="24"/>
          <w:szCs w:val="24"/>
        </w:rPr>
        <w:t>омпенсационного фонда</w:t>
      </w:r>
      <w:r w:rsidRPr="00E356A6">
        <w:t xml:space="preserve"> </w:t>
      </w:r>
      <w:r w:rsidRPr="00E356A6">
        <w:rPr>
          <w:rFonts w:ascii="Times New Roman" w:hAnsi="Times New Roman"/>
          <w:sz w:val="24"/>
          <w:szCs w:val="24"/>
        </w:rPr>
        <w:t>возмещения вреда</w:t>
      </w:r>
      <w:r w:rsidRPr="0081136E">
        <w:rPr>
          <w:rFonts w:ascii="Times New Roman" w:hAnsi="Times New Roman"/>
          <w:sz w:val="24"/>
          <w:szCs w:val="24"/>
        </w:rPr>
        <w:t xml:space="preserve"> </w:t>
      </w:r>
      <w:r>
        <w:rPr>
          <w:rFonts w:ascii="Times New Roman" w:hAnsi="Times New Roman"/>
          <w:sz w:val="24"/>
          <w:szCs w:val="24"/>
        </w:rPr>
        <w:t>возмещения</w:t>
      </w:r>
      <w:r w:rsidRPr="0081136E">
        <w:rPr>
          <w:rFonts w:ascii="Times New Roman" w:hAnsi="Times New Roman"/>
          <w:sz w:val="24"/>
          <w:szCs w:val="24"/>
        </w:rPr>
        <w:t xml:space="preserve"> подлежат включению в государственный реестр </w:t>
      </w:r>
      <w:proofErr w:type="spellStart"/>
      <w:r w:rsidRPr="0081136E">
        <w:rPr>
          <w:rFonts w:ascii="Times New Roman" w:hAnsi="Times New Roman"/>
          <w:sz w:val="24"/>
          <w:szCs w:val="24"/>
        </w:rPr>
        <w:t>саморегулируемых</w:t>
      </w:r>
      <w:proofErr w:type="spellEnd"/>
      <w:r w:rsidRPr="0081136E">
        <w:rPr>
          <w:rFonts w:ascii="Times New Roman" w:hAnsi="Times New Roman"/>
          <w:sz w:val="24"/>
          <w:szCs w:val="24"/>
        </w:rPr>
        <w:t xml:space="preserve"> организаций в соответствии с требованиями Градостроительного кодекса </w:t>
      </w:r>
      <w:r>
        <w:rPr>
          <w:rFonts w:ascii="Times New Roman" w:hAnsi="Times New Roman"/>
          <w:sz w:val="24"/>
          <w:szCs w:val="24"/>
        </w:rPr>
        <w:t>Российской Федерации</w:t>
      </w:r>
      <w:r w:rsidRPr="0081136E">
        <w:rPr>
          <w:rFonts w:ascii="Times New Roman" w:hAnsi="Times New Roman"/>
          <w:sz w:val="24"/>
          <w:szCs w:val="24"/>
        </w:rPr>
        <w:t>.</w:t>
      </w:r>
    </w:p>
    <w:p w:rsidR="004141AB" w:rsidRDefault="004141AB" w:rsidP="00055F6D">
      <w:pPr>
        <w:pStyle w:val="a9"/>
        <w:spacing w:line="240" w:lineRule="auto"/>
        <w:jc w:val="center"/>
        <w:rPr>
          <w:rFonts w:ascii="Times New Roman" w:hAnsi="Times New Roman"/>
          <w:b/>
          <w:sz w:val="16"/>
          <w:szCs w:val="16"/>
        </w:rPr>
      </w:pPr>
    </w:p>
    <w:p w:rsidR="004141AB" w:rsidRPr="005C470A" w:rsidRDefault="004141AB" w:rsidP="00055F6D">
      <w:pPr>
        <w:pStyle w:val="a9"/>
        <w:spacing w:line="240" w:lineRule="auto"/>
        <w:jc w:val="center"/>
        <w:rPr>
          <w:rFonts w:ascii="Times New Roman" w:hAnsi="Times New Roman"/>
          <w:b/>
          <w:sz w:val="16"/>
          <w:szCs w:val="16"/>
        </w:rPr>
      </w:pPr>
    </w:p>
    <w:p w:rsidR="00055F6D" w:rsidRDefault="00055F6D" w:rsidP="00055F6D">
      <w:pPr>
        <w:pStyle w:val="a9"/>
        <w:spacing w:line="240" w:lineRule="auto"/>
        <w:jc w:val="center"/>
        <w:rPr>
          <w:rFonts w:ascii="Times New Roman" w:hAnsi="Times New Roman"/>
          <w:b/>
          <w:sz w:val="24"/>
          <w:szCs w:val="24"/>
        </w:rPr>
      </w:pPr>
      <w:r>
        <w:rPr>
          <w:rFonts w:ascii="Times New Roman" w:hAnsi="Times New Roman"/>
          <w:b/>
          <w:sz w:val="24"/>
          <w:szCs w:val="24"/>
        </w:rPr>
        <w:t>8</w:t>
      </w:r>
      <w:r w:rsidRPr="0083001D">
        <w:rPr>
          <w:rFonts w:ascii="Times New Roman" w:hAnsi="Times New Roman"/>
          <w:b/>
          <w:sz w:val="24"/>
          <w:szCs w:val="24"/>
        </w:rPr>
        <w:t>. Заключительные положения</w:t>
      </w:r>
    </w:p>
    <w:p w:rsidR="00055F6D" w:rsidRDefault="00055F6D" w:rsidP="00BF49FB">
      <w:pPr>
        <w:pStyle w:val="a9"/>
        <w:spacing w:after="0" w:line="240" w:lineRule="auto"/>
        <w:ind w:left="0" w:firstLine="567"/>
        <w:jc w:val="both"/>
        <w:rPr>
          <w:rFonts w:ascii="Times New Roman" w:hAnsi="Times New Roman"/>
          <w:sz w:val="24"/>
          <w:szCs w:val="24"/>
        </w:rPr>
      </w:pPr>
      <w:r>
        <w:rPr>
          <w:rFonts w:ascii="Times New Roman" w:hAnsi="Times New Roman"/>
          <w:sz w:val="24"/>
          <w:szCs w:val="24"/>
        </w:rPr>
        <w:t>8</w:t>
      </w:r>
      <w:r w:rsidRPr="0083001D">
        <w:rPr>
          <w:rFonts w:ascii="Times New Roman" w:hAnsi="Times New Roman"/>
          <w:sz w:val="24"/>
          <w:szCs w:val="24"/>
        </w:rPr>
        <w:t xml:space="preserve">.1. </w:t>
      </w:r>
      <w:proofErr w:type="gramStart"/>
      <w:r w:rsidRPr="006E52C1">
        <w:rPr>
          <w:rFonts w:ascii="Times New Roman" w:hAnsi="Times New Roman"/>
          <w:sz w:val="24"/>
          <w:szCs w:val="24"/>
        </w:rPr>
        <w:t xml:space="preserve">В случае исключения сведений об Ассоциации из государственного реестра </w:t>
      </w:r>
      <w:proofErr w:type="spellStart"/>
      <w:r w:rsidRPr="006E52C1">
        <w:rPr>
          <w:rFonts w:ascii="Times New Roman" w:hAnsi="Times New Roman"/>
          <w:sz w:val="24"/>
          <w:szCs w:val="24"/>
        </w:rPr>
        <w:t>саморегулируемых</w:t>
      </w:r>
      <w:proofErr w:type="spellEnd"/>
      <w:r w:rsidRPr="006E52C1">
        <w:rPr>
          <w:rFonts w:ascii="Times New Roman" w:hAnsi="Times New Roman"/>
          <w:sz w:val="24"/>
          <w:szCs w:val="24"/>
        </w:rPr>
        <w:t xml:space="preserve"> организаций средства компенсационного фонда возмещения вреда в недельный срок с даты исключения таких сведений подлежат зачислению на специальный банковский счет Национального объединения </w:t>
      </w:r>
      <w:proofErr w:type="spellStart"/>
      <w:r w:rsidRPr="006E52C1">
        <w:rPr>
          <w:rFonts w:ascii="Times New Roman" w:hAnsi="Times New Roman"/>
          <w:sz w:val="24"/>
          <w:szCs w:val="24"/>
        </w:rPr>
        <w:t>саморегулируемых</w:t>
      </w:r>
      <w:proofErr w:type="spellEnd"/>
      <w:r w:rsidRPr="006E52C1">
        <w:rPr>
          <w:rFonts w:ascii="Times New Roman" w:hAnsi="Times New Roman"/>
          <w:sz w:val="24"/>
          <w:szCs w:val="24"/>
        </w:rPr>
        <w:t xml:space="preserve">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ответственности по обязательствам членов Ассоциации, возникшим в</w:t>
      </w:r>
      <w:proofErr w:type="gramEnd"/>
      <w:r w:rsidRPr="006E52C1">
        <w:rPr>
          <w:rFonts w:ascii="Times New Roman" w:hAnsi="Times New Roman"/>
          <w:sz w:val="24"/>
          <w:szCs w:val="24"/>
        </w:rPr>
        <w:t xml:space="preserve"> </w:t>
      </w:r>
      <w:proofErr w:type="gramStart"/>
      <w:r w:rsidRPr="006E52C1">
        <w:rPr>
          <w:rFonts w:ascii="Times New Roman" w:hAnsi="Times New Roman"/>
          <w:sz w:val="24"/>
          <w:szCs w:val="24"/>
        </w:rPr>
        <w:t>случаях</w:t>
      </w:r>
      <w:proofErr w:type="gramEnd"/>
      <w:r w:rsidRPr="006E52C1">
        <w:rPr>
          <w:rFonts w:ascii="Times New Roman" w:hAnsi="Times New Roman"/>
          <w:sz w:val="24"/>
          <w:szCs w:val="24"/>
        </w:rPr>
        <w:t>, предусмотренных статей 60 Градостроительного кодекса Российской Федерации.</w:t>
      </w:r>
    </w:p>
    <w:p w:rsidR="00BF49FB" w:rsidRPr="000B6896" w:rsidRDefault="00055F6D" w:rsidP="00BF49FB">
      <w:pPr>
        <w:pStyle w:val="10"/>
        <w:spacing w:after="0" w:line="240" w:lineRule="auto"/>
        <w:ind w:left="0" w:firstLine="567"/>
        <w:jc w:val="both"/>
        <w:rPr>
          <w:rFonts w:ascii="Times New Roman" w:hAnsi="Times New Roman" w:cs="Times New Roman"/>
          <w:sz w:val="24"/>
          <w:szCs w:val="24"/>
        </w:rPr>
      </w:pPr>
      <w:r w:rsidRPr="005A3A5A">
        <w:rPr>
          <w:rFonts w:ascii="Times New Roman" w:hAnsi="Times New Roman" w:cs="Times New Roman"/>
          <w:sz w:val="24"/>
          <w:szCs w:val="24"/>
        </w:rPr>
        <w:t xml:space="preserve">8.2. </w:t>
      </w:r>
      <w:r w:rsidR="00BF49FB" w:rsidRPr="005A3A5A">
        <w:rPr>
          <w:rFonts w:ascii="Times New Roman" w:hAnsi="Times New Roman" w:cs="Times New Roman"/>
          <w:sz w:val="24"/>
          <w:szCs w:val="24"/>
        </w:rPr>
        <w:t xml:space="preserve">Настоящее положение принимается Общим собранием членов Ассоциации и </w:t>
      </w:r>
      <w:r w:rsidR="00BF49FB" w:rsidRPr="000B6896">
        <w:rPr>
          <w:rFonts w:ascii="Times New Roman" w:hAnsi="Times New Roman" w:cs="Times New Roman"/>
          <w:sz w:val="24"/>
          <w:szCs w:val="24"/>
        </w:rPr>
        <w:t xml:space="preserve">вступает </w:t>
      </w:r>
      <w:r w:rsidR="005A3A5A" w:rsidRPr="000B6896">
        <w:rPr>
          <w:rFonts w:ascii="Times New Roman" w:hAnsi="Times New Roman" w:cs="Times New Roman"/>
          <w:sz w:val="24"/>
          <w:szCs w:val="24"/>
        </w:rPr>
        <w:t xml:space="preserve">в силу </w:t>
      </w:r>
      <w:r w:rsidR="00B651C4">
        <w:rPr>
          <w:rFonts w:ascii="Times New Roman" w:hAnsi="Times New Roman" w:cs="Times New Roman"/>
          <w:sz w:val="24"/>
          <w:szCs w:val="24"/>
        </w:rPr>
        <w:t>через десять дней после дня его</w:t>
      </w:r>
      <w:r w:rsidR="005A3A5A" w:rsidRPr="000B6896">
        <w:rPr>
          <w:rFonts w:ascii="Times New Roman" w:hAnsi="Times New Roman" w:cs="Times New Roman"/>
          <w:sz w:val="24"/>
          <w:szCs w:val="24"/>
        </w:rPr>
        <w:t xml:space="preserve"> принятия </w:t>
      </w:r>
      <w:r w:rsidR="00BF49FB" w:rsidRPr="000B6896">
        <w:rPr>
          <w:rFonts w:ascii="Times New Roman" w:hAnsi="Times New Roman" w:cs="Times New Roman"/>
          <w:sz w:val="24"/>
          <w:szCs w:val="24"/>
        </w:rPr>
        <w:t>в соответствии с</w:t>
      </w:r>
      <w:r w:rsidR="005A3A5A" w:rsidRPr="000B6896">
        <w:rPr>
          <w:rFonts w:ascii="Times New Roman" w:hAnsi="Times New Roman" w:cs="Times New Roman"/>
          <w:sz w:val="24"/>
          <w:szCs w:val="24"/>
        </w:rPr>
        <w:t xml:space="preserve"> частью 13 </w:t>
      </w:r>
      <w:r w:rsidR="00BF49FB" w:rsidRPr="000B6896">
        <w:rPr>
          <w:rFonts w:ascii="Times New Roman" w:hAnsi="Times New Roman" w:cs="Times New Roman"/>
          <w:sz w:val="24"/>
          <w:szCs w:val="24"/>
        </w:rPr>
        <w:t>статьи 55</w:t>
      </w:r>
      <w:r w:rsidR="00BF49FB" w:rsidRPr="000B6896">
        <w:rPr>
          <w:rFonts w:ascii="Times New Roman" w:hAnsi="Times New Roman" w:cs="Times New Roman"/>
          <w:sz w:val="24"/>
          <w:szCs w:val="24"/>
          <w:vertAlign w:val="superscript"/>
        </w:rPr>
        <w:t>5</w:t>
      </w:r>
      <w:r w:rsidR="00BF49FB" w:rsidRPr="000B6896">
        <w:rPr>
          <w:rFonts w:ascii="Times New Roman" w:hAnsi="Times New Roman" w:cs="Times New Roman"/>
          <w:sz w:val="24"/>
          <w:szCs w:val="24"/>
        </w:rPr>
        <w:t xml:space="preserve"> Градостроительного кодекса Российской Федерации.</w:t>
      </w:r>
    </w:p>
    <w:p w:rsidR="00055F6D" w:rsidRPr="0083001D" w:rsidRDefault="00055F6D" w:rsidP="00BF49FB">
      <w:pPr>
        <w:pStyle w:val="a9"/>
        <w:spacing w:after="0" w:line="240" w:lineRule="auto"/>
        <w:ind w:left="0" w:firstLine="567"/>
        <w:jc w:val="both"/>
        <w:rPr>
          <w:rFonts w:ascii="Times New Roman" w:hAnsi="Times New Roman"/>
          <w:sz w:val="24"/>
          <w:szCs w:val="24"/>
        </w:rPr>
      </w:pPr>
      <w:r>
        <w:rPr>
          <w:rFonts w:ascii="Times New Roman" w:hAnsi="Times New Roman"/>
          <w:sz w:val="24"/>
          <w:szCs w:val="24"/>
        </w:rPr>
        <w:t>8.3</w:t>
      </w:r>
      <w:r w:rsidRPr="0083001D">
        <w:rPr>
          <w:rFonts w:ascii="Times New Roman" w:hAnsi="Times New Roman"/>
          <w:sz w:val="24"/>
          <w:szCs w:val="24"/>
        </w:rPr>
        <w:t xml:space="preserve">. В срок не позднее трех рабочих дней со дня принятия, настоящее Положение подлежит размещению на сайте Ассоциации в сети “Интернет” 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за </w:t>
      </w:r>
      <w:proofErr w:type="spellStart"/>
      <w:r w:rsidRPr="0083001D">
        <w:rPr>
          <w:rFonts w:ascii="Times New Roman" w:hAnsi="Times New Roman"/>
          <w:sz w:val="24"/>
          <w:szCs w:val="24"/>
        </w:rPr>
        <w:t>саморегулируемыми</w:t>
      </w:r>
      <w:proofErr w:type="spellEnd"/>
      <w:r w:rsidRPr="0083001D">
        <w:rPr>
          <w:rFonts w:ascii="Times New Roman" w:hAnsi="Times New Roman"/>
          <w:sz w:val="24"/>
          <w:szCs w:val="24"/>
        </w:rPr>
        <w:t xml:space="preserve"> организациями в сфере строительства.</w:t>
      </w:r>
    </w:p>
    <w:p w:rsidR="00055F6D" w:rsidRPr="00603FFF" w:rsidRDefault="00055F6D" w:rsidP="00B07F00">
      <w:pPr>
        <w:pStyle w:val="a9"/>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8.4</w:t>
      </w:r>
      <w:r w:rsidRPr="0083001D">
        <w:rPr>
          <w:rFonts w:ascii="Times New Roman" w:hAnsi="Times New Roman"/>
          <w:sz w:val="24"/>
          <w:szCs w:val="24"/>
        </w:rPr>
        <w:t>. В случае</w:t>
      </w:r>
      <w:proofErr w:type="gramStart"/>
      <w:r w:rsidRPr="0083001D">
        <w:rPr>
          <w:rFonts w:ascii="Times New Roman" w:hAnsi="Times New Roman"/>
          <w:sz w:val="24"/>
          <w:szCs w:val="24"/>
        </w:rPr>
        <w:t>,</w:t>
      </w:r>
      <w:proofErr w:type="gramEnd"/>
      <w:r w:rsidRPr="0083001D">
        <w:rPr>
          <w:rFonts w:ascii="Times New Roman" w:hAnsi="Times New Roman"/>
          <w:sz w:val="24"/>
          <w:szCs w:val="24"/>
        </w:rPr>
        <w:t xml:space="preserve"> если законами и иными нормативными актами Российской </w:t>
      </w:r>
      <w:r w:rsidRPr="00055F6D">
        <w:rPr>
          <w:rFonts w:ascii="Times New Roman" w:hAnsi="Times New Roman" w:cs="Times New Roman"/>
          <w:sz w:val="24"/>
          <w:szCs w:val="24"/>
        </w:rPr>
        <w:t xml:space="preserve">Федерации, а также Уставом Ассоциации установлены иные правила, чем предусмотрены настоящим </w:t>
      </w:r>
      <w:r w:rsidRPr="00055F6D">
        <w:rPr>
          <w:rFonts w:ascii="Times New Roman" w:hAnsi="Times New Roman" w:cs="Times New Roman"/>
          <w:sz w:val="24"/>
          <w:szCs w:val="24"/>
        </w:rPr>
        <w:lastRenderedPageBreak/>
        <w:t xml:space="preserve">Положением, то в этой части применяются правила, установленные законами и иными </w:t>
      </w:r>
      <w:r w:rsidRPr="00603FFF">
        <w:rPr>
          <w:rFonts w:ascii="Times New Roman" w:hAnsi="Times New Roman" w:cs="Times New Roman"/>
          <w:sz w:val="24"/>
          <w:szCs w:val="24"/>
        </w:rPr>
        <w:t>нормативными актами Российской Федерации, а также Уставом Ассоциации.</w:t>
      </w:r>
    </w:p>
    <w:p w:rsidR="00055F6D" w:rsidRPr="00603FFF" w:rsidRDefault="00055F6D" w:rsidP="00B07F00">
      <w:pPr>
        <w:spacing w:after="0" w:line="240" w:lineRule="auto"/>
        <w:ind w:firstLine="567"/>
        <w:jc w:val="both"/>
        <w:rPr>
          <w:rFonts w:ascii="Times New Roman" w:hAnsi="Times New Roman" w:cs="Times New Roman"/>
          <w:sz w:val="24"/>
          <w:szCs w:val="24"/>
        </w:rPr>
      </w:pPr>
      <w:r w:rsidRPr="00603FFF">
        <w:rPr>
          <w:rFonts w:ascii="Times New Roman" w:hAnsi="Times New Roman" w:cs="Times New Roman"/>
          <w:sz w:val="24"/>
          <w:szCs w:val="24"/>
        </w:rPr>
        <w:t xml:space="preserve">8.5. </w:t>
      </w:r>
      <w:r w:rsidRPr="00603FFF">
        <w:rPr>
          <w:rFonts w:ascii="Times New Roman" w:eastAsiaTheme="minorHAnsi" w:hAnsi="Times New Roman" w:cs="Times New Roman"/>
          <w:sz w:val="24"/>
          <w:szCs w:val="24"/>
        </w:rPr>
        <w:t xml:space="preserve">После вступления в силу настоящего Положения, Положение о компенсационном фонде возмещения вреда, утвержденное </w:t>
      </w:r>
      <w:r w:rsidRPr="005B3117">
        <w:rPr>
          <w:rFonts w:ascii="Times New Roman" w:eastAsiaTheme="minorHAnsi" w:hAnsi="Times New Roman" w:cs="Times New Roman"/>
          <w:sz w:val="24"/>
          <w:szCs w:val="24"/>
        </w:rPr>
        <w:t>Общим собранием членов Ассоциации ПСК</w:t>
      </w:r>
      <w:r w:rsidR="009B379B" w:rsidRPr="005B3117">
        <w:rPr>
          <w:rFonts w:ascii="Times New Roman" w:eastAsiaTheme="minorHAnsi" w:hAnsi="Times New Roman" w:cs="Times New Roman"/>
          <w:sz w:val="24"/>
          <w:szCs w:val="24"/>
        </w:rPr>
        <w:t xml:space="preserve"> от 2</w:t>
      </w:r>
      <w:r w:rsidR="003B5640">
        <w:rPr>
          <w:rFonts w:ascii="Times New Roman" w:eastAsiaTheme="minorHAnsi" w:hAnsi="Times New Roman" w:cs="Times New Roman"/>
          <w:sz w:val="24"/>
          <w:szCs w:val="24"/>
        </w:rPr>
        <w:t>6</w:t>
      </w:r>
      <w:r w:rsidR="009B379B" w:rsidRPr="005B3117">
        <w:rPr>
          <w:rFonts w:ascii="Times New Roman" w:eastAsiaTheme="minorHAnsi" w:hAnsi="Times New Roman" w:cs="Times New Roman"/>
          <w:sz w:val="24"/>
          <w:szCs w:val="24"/>
        </w:rPr>
        <w:t>.03.202</w:t>
      </w:r>
      <w:r w:rsidR="003B5640">
        <w:rPr>
          <w:rFonts w:ascii="Times New Roman" w:eastAsiaTheme="minorHAnsi" w:hAnsi="Times New Roman" w:cs="Times New Roman"/>
          <w:sz w:val="24"/>
          <w:szCs w:val="24"/>
        </w:rPr>
        <w:t>5</w:t>
      </w:r>
      <w:r w:rsidR="009B379B" w:rsidRPr="005B3117">
        <w:rPr>
          <w:rFonts w:ascii="Times New Roman" w:eastAsiaTheme="minorHAnsi" w:hAnsi="Times New Roman" w:cs="Times New Roman"/>
          <w:sz w:val="24"/>
          <w:szCs w:val="24"/>
        </w:rPr>
        <w:t xml:space="preserve"> г. (Протокол № 4</w:t>
      </w:r>
      <w:r w:rsidR="003B5640">
        <w:rPr>
          <w:rFonts w:ascii="Times New Roman" w:eastAsiaTheme="minorHAnsi" w:hAnsi="Times New Roman" w:cs="Times New Roman"/>
          <w:sz w:val="24"/>
          <w:szCs w:val="24"/>
        </w:rPr>
        <w:t>5</w:t>
      </w:r>
      <w:r w:rsidR="009B379B" w:rsidRPr="005B3117">
        <w:rPr>
          <w:rFonts w:ascii="Times New Roman" w:eastAsiaTheme="minorHAnsi" w:hAnsi="Times New Roman" w:cs="Times New Roman"/>
          <w:sz w:val="24"/>
          <w:szCs w:val="24"/>
        </w:rPr>
        <w:t xml:space="preserve">) </w:t>
      </w:r>
      <w:r w:rsidRPr="005B3117">
        <w:rPr>
          <w:rFonts w:ascii="Times New Roman" w:eastAsiaTheme="minorHAnsi" w:hAnsi="Times New Roman" w:cs="Times New Roman"/>
          <w:sz w:val="24"/>
          <w:szCs w:val="24"/>
        </w:rPr>
        <w:t>считается утратившим свою силу</w:t>
      </w:r>
      <w:r w:rsidR="00EE216C" w:rsidRPr="005B3117">
        <w:rPr>
          <w:rFonts w:ascii="Times New Roman" w:eastAsiaTheme="minorHAnsi" w:hAnsi="Times New Roman" w:cs="Times New Roman"/>
          <w:sz w:val="24"/>
          <w:szCs w:val="24"/>
        </w:rPr>
        <w:t>.</w:t>
      </w:r>
    </w:p>
    <w:p w:rsidR="00786308" w:rsidRPr="00F7358B" w:rsidRDefault="00786308" w:rsidP="0005799C">
      <w:pPr>
        <w:spacing w:after="0" w:line="240" w:lineRule="auto"/>
        <w:ind w:firstLine="567"/>
      </w:pPr>
    </w:p>
    <w:sectPr w:rsidR="00786308" w:rsidRPr="00F7358B" w:rsidSect="005C470A">
      <w:pgSz w:w="11906" w:h="16838"/>
      <w:pgMar w:top="102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6CE" w:rsidRDefault="00C206CE" w:rsidP="0043273E">
      <w:pPr>
        <w:spacing w:after="0" w:line="240" w:lineRule="auto"/>
      </w:pPr>
      <w:r>
        <w:separator/>
      </w:r>
    </w:p>
  </w:endnote>
  <w:endnote w:type="continuationSeparator" w:id="0">
    <w:p w:rsidR="00C206CE" w:rsidRDefault="00C206CE" w:rsidP="00432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09345"/>
      <w:docPartObj>
        <w:docPartGallery w:val="Page Numbers (Bottom of Page)"/>
        <w:docPartUnique/>
      </w:docPartObj>
    </w:sdtPr>
    <w:sdtContent>
      <w:p w:rsidR="0043273E" w:rsidRDefault="00D2172C">
        <w:pPr>
          <w:pStyle w:val="a5"/>
          <w:jc w:val="right"/>
        </w:pPr>
        <w:fldSimple w:instr=" PAGE   \* MERGEFORMAT ">
          <w:r w:rsidR="00786174">
            <w:rPr>
              <w:noProof/>
            </w:rPr>
            <w:t>10</w:t>
          </w:r>
        </w:fldSimple>
      </w:p>
    </w:sdtContent>
  </w:sdt>
  <w:p w:rsidR="0039689D" w:rsidRPr="006E40C1" w:rsidRDefault="00C206CE">
    <w:pPr>
      <w:pStyle w:val="a5"/>
      <w:tabs>
        <w:tab w:val="center" w:pos="4780"/>
        <w:tab w:val="left" w:pos="5627"/>
      </w:tabs>
      <w:ind w:right="360"/>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6CE" w:rsidRDefault="00C206CE" w:rsidP="0043273E">
      <w:pPr>
        <w:spacing w:after="0" w:line="240" w:lineRule="auto"/>
      </w:pPr>
      <w:r>
        <w:separator/>
      </w:r>
    </w:p>
  </w:footnote>
  <w:footnote w:type="continuationSeparator" w:id="0">
    <w:p w:rsidR="00C206CE" w:rsidRDefault="00C206CE" w:rsidP="00432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78DC"/>
    <w:multiLevelType w:val="hybridMultilevel"/>
    <w:tmpl w:val="09020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DF57DC"/>
    <w:multiLevelType w:val="hybridMultilevel"/>
    <w:tmpl w:val="3C8AFCA0"/>
    <w:lvl w:ilvl="0" w:tplc="A6101E8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2905BF3"/>
    <w:multiLevelType w:val="hybridMultilevel"/>
    <w:tmpl w:val="547A3CEA"/>
    <w:lvl w:ilvl="0" w:tplc="20F00FD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3264ADD"/>
    <w:multiLevelType w:val="hybridMultilevel"/>
    <w:tmpl w:val="10841616"/>
    <w:lvl w:ilvl="0" w:tplc="06F8A9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786308"/>
    <w:rsid w:val="00012950"/>
    <w:rsid w:val="00044FCD"/>
    <w:rsid w:val="00055F6D"/>
    <w:rsid w:val="0005799C"/>
    <w:rsid w:val="00062225"/>
    <w:rsid w:val="0006265D"/>
    <w:rsid w:val="00062EBB"/>
    <w:rsid w:val="00067330"/>
    <w:rsid w:val="00076C5F"/>
    <w:rsid w:val="000A0042"/>
    <w:rsid w:val="000B6896"/>
    <w:rsid w:val="000D08CB"/>
    <w:rsid w:val="000D4DC6"/>
    <w:rsid w:val="001267D0"/>
    <w:rsid w:val="0013457C"/>
    <w:rsid w:val="00143EDC"/>
    <w:rsid w:val="00155C78"/>
    <w:rsid w:val="00180968"/>
    <w:rsid w:val="00184315"/>
    <w:rsid w:val="001A0930"/>
    <w:rsid w:val="001B56F5"/>
    <w:rsid w:val="001C691D"/>
    <w:rsid w:val="001E4C58"/>
    <w:rsid w:val="001E500C"/>
    <w:rsid w:val="001E5256"/>
    <w:rsid w:val="001F6A3B"/>
    <w:rsid w:val="00202076"/>
    <w:rsid w:val="00206F81"/>
    <w:rsid w:val="00225350"/>
    <w:rsid w:val="00230FD3"/>
    <w:rsid w:val="002516AF"/>
    <w:rsid w:val="0027717F"/>
    <w:rsid w:val="0028054C"/>
    <w:rsid w:val="002B1DAB"/>
    <w:rsid w:val="00307FE3"/>
    <w:rsid w:val="00355754"/>
    <w:rsid w:val="003926EB"/>
    <w:rsid w:val="0039693D"/>
    <w:rsid w:val="00397BF0"/>
    <w:rsid w:val="003A1004"/>
    <w:rsid w:val="003B5640"/>
    <w:rsid w:val="003C7752"/>
    <w:rsid w:val="003D0DA7"/>
    <w:rsid w:val="0040443E"/>
    <w:rsid w:val="004141AB"/>
    <w:rsid w:val="00423D0D"/>
    <w:rsid w:val="00431B68"/>
    <w:rsid w:val="0043273E"/>
    <w:rsid w:val="004418FB"/>
    <w:rsid w:val="00453A94"/>
    <w:rsid w:val="00464CB7"/>
    <w:rsid w:val="00473C7E"/>
    <w:rsid w:val="00473F77"/>
    <w:rsid w:val="004E2FEA"/>
    <w:rsid w:val="004E3BDB"/>
    <w:rsid w:val="004E4914"/>
    <w:rsid w:val="004F1632"/>
    <w:rsid w:val="00523298"/>
    <w:rsid w:val="00534C9F"/>
    <w:rsid w:val="00536F0F"/>
    <w:rsid w:val="00542E39"/>
    <w:rsid w:val="00551AAE"/>
    <w:rsid w:val="00554CD3"/>
    <w:rsid w:val="0056401C"/>
    <w:rsid w:val="00585B4A"/>
    <w:rsid w:val="00591233"/>
    <w:rsid w:val="005A3A5A"/>
    <w:rsid w:val="005A3CAE"/>
    <w:rsid w:val="005B3117"/>
    <w:rsid w:val="005C470A"/>
    <w:rsid w:val="005E17AA"/>
    <w:rsid w:val="00603FFF"/>
    <w:rsid w:val="00633354"/>
    <w:rsid w:val="006414FB"/>
    <w:rsid w:val="00684512"/>
    <w:rsid w:val="00691030"/>
    <w:rsid w:val="006C6B8B"/>
    <w:rsid w:val="00716D3A"/>
    <w:rsid w:val="00786174"/>
    <w:rsid w:val="00786308"/>
    <w:rsid w:val="007902C9"/>
    <w:rsid w:val="007C7717"/>
    <w:rsid w:val="007E0F21"/>
    <w:rsid w:val="007E7D10"/>
    <w:rsid w:val="008117FD"/>
    <w:rsid w:val="008264BA"/>
    <w:rsid w:val="008411DF"/>
    <w:rsid w:val="00841953"/>
    <w:rsid w:val="008433F9"/>
    <w:rsid w:val="00861293"/>
    <w:rsid w:val="008658A5"/>
    <w:rsid w:val="009078FC"/>
    <w:rsid w:val="0095327F"/>
    <w:rsid w:val="009577D3"/>
    <w:rsid w:val="009908BE"/>
    <w:rsid w:val="0099655D"/>
    <w:rsid w:val="009B379B"/>
    <w:rsid w:val="009D2B4A"/>
    <w:rsid w:val="009E4967"/>
    <w:rsid w:val="00A13E59"/>
    <w:rsid w:val="00A44A80"/>
    <w:rsid w:val="00A6103B"/>
    <w:rsid w:val="00AC21D3"/>
    <w:rsid w:val="00AD5022"/>
    <w:rsid w:val="00B07F00"/>
    <w:rsid w:val="00B12B08"/>
    <w:rsid w:val="00B36E25"/>
    <w:rsid w:val="00B651C4"/>
    <w:rsid w:val="00B671B7"/>
    <w:rsid w:val="00B87980"/>
    <w:rsid w:val="00BA07C7"/>
    <w:rsid w:val="00BC1CBA"/>
    <w:rsid w:val="00BC581D"/>
    <w:rsid w:val="00BE0CD4"/>
    <w:rsid w:val="00BE52EC"/>
    <w:rsid w:val="00BF49FB"/>
    <w:rsid w:val="00C206CE"/>
    <w:rsid w:val="00C334A6"/>
    <w:rsid w:val="00C35EC9"/>
    <w:rsid w:val="00C649BB"/>
    <w:rsid w:val="00C67D61"/>
    <w:rsid w:val="00C70DD4"/>
    <w:rsid w:val="00C76343"/>
    <w:rsid w:val="00C806AC"/>
    <w:rsid w:val="00C9242F"/>
    <w:rsid w:val="00C9454E"/>
    <w:rsid w:val="00CA69EE"/>
    <w:rsid w:val="00D00E7F"/>
    <w:rsid w:val="00D03CD3"/>
    <w:rsid w:val="00D058C9"/>
    <w:rsid w:val="00D077A0"/>
    <w:rsid w:val="00D2172C"/>
    <w:rsid w:val="00D2692B"/>
    <w:rsid w:val="00D30353"/>
    <w:rsid w:val="00D57637"/>
    <w:rsid w:val="00D74363"/>
    <w:rsid w:val="00DB7323"/>
    <w:rsid w:val="00E050EA"/>
    <w:rsid w:val="00E10CFB"/>
    <w:rsid w:val="00E44BD1"/>
    <w:rsid w:val="00E44D12"/>
    <w:rsid w:val="00E530BC"/>
    <w:rsid w:val="00E54F3F"/>
    <w:rsid w:val="00EA42CC"/>
    <w:rsid w:val="00ED37D4"/>
    <w:rsid w:val="00EE216C"/>
    <w:rsid w:val="00F5731C"/>
    <w:rsid w:val="00F602BE"/>
    <w:rsid w:val="00F7358B"/>
    <w:rsid w:val="00F76A78"/>
    <w:rsid w:val="00FB084C"/>
    <w:rsid w:val="00FB3869"/>
    <w:rsid w:val="00FF2325"/>
    <w:rsid w:val="00FF3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08"/>
    <w:rPr>
      <w:rFonts w:ascii="Calibri" w:eastAsia="Times New Roman" w:hAnsi="Calibri" w:cs="Calibri"/>
    </w:rPr>
  </w:style>
  <w:style w:type="paragraph" w:styleId="4">
    <w:name w:val="heading 4"/>
    <w:basedOn w:val="a"/>
    <w:next w:val="a"/>
    <w:link w:val="40"/>
    <w:qFormat/>
    <w:rsid w:val="00307FE3"/>
    <w:pPr>
      <w:keepNext/>
      <w:keepLines/>
      <w:spacing w:before="200" w:after="0" w:line="240" w:lineRule="auto"/>
      <w:outlineLvl w:val="3"/>
    </w:pPr>
    <w:rPr>
      <w:rFonts w:ascii="Cambria" w:eastAsia="Calibri" w:hAnsi="Cambria" w:cs="Times New Roman"/>
      <w:b/>
      <w:bCs/>
      <w:i/>
      <w:i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86308"/>
    <w:pPr>
      <w:spacing w:after="0" w:line="240" w:lineRule="auto"/>
    </w:pPr>
    <w:rPr>
      <w:rFonts w:ascii="Calibri" w:eastAsia="Times New Roman" w:hAnsi="Calibri" w:cs="Calibri"/>
    </w:rPr>
  </w:style>
  <w:style w:type="paragraph" w:styleId="a3">
    <w:name w:val="Title"/>
    <w:basedOn w:val="a"/>
    <w:link w:val="a4"/>
    <w:qFormat/>
    <w:rsid w:val="00786308"/>
    <w:pPr>
      <w:spacing w:after="0" w:line="240" w:lineRule="auto"/>
      <w:jc w:val="center"/>
    </w:pPr>
    <w:rPr>
      <w:rFonts w:ascii="Arial" w:hAnsi="Arial" w:cs="Arial"/>
      <w:b/>
      <w:bCs/>
      <w:sz w:val="24"/>
      <w:szCs w:val="24"/>
      <w:lang w:eastAsia="ru-RU"/>
    </w:rPr>
  </w:style>
  <w:style w:type="character" w:customStyle="1" w:styleId="a4">
    <w:name w:val="Название Знак"/>
    <w:basedOn w:val="a0"/>
    <w:link w:val="a3"/>
    <w:rsid w:val="00786308"/>
    <w:rPr>
      <w:rFonts w:ascii="Arial" w:eastAsia="Times New Roman" w:hAnsi="Arial" w:cs="Arial"/>
      <w:b/>
      <w:bCs/>
      <w:sz w:val="24"/>
      <w:szCs w:val="24"/>
      <w:lang w:eastAsia="ru-RU"/>
    </w:rPr>
  </w:style>
  <w:style w:type="paragraph" w:styleId="a5">
    <w:name w:val="footer"/>
    <w:basedOn w:val="a"/>
    <w:link w:val="a6"/>
    <w:uiPriority w:val="99"/>
    <w:rsid w:val="00786308"/>
    <w:pPr>
      <w:tabs>
        <w:tab w:val="center" w:pos="4153"/>
        <w:tab w:val="right" w:pos="8306"/>
      </w:tabs>
      <w:spacing w:after="0" w:line="240" w:lineRule="auto"/>
    </w:pPr>
    <w:rPr>
      <w:rFonts w:cs="Times New Roman"/>
      <w:sz w:val="20"/>
      <w:szCs w:val="20"/>
      <w:lang w:eastAsia="ru-RU"/>
    </w:rPr>
  </w:style>
  <w:style w:type="character" w:customStyle="1" w:styleId="a6">
    <w:name w:val="Нижний колонтитул Знак"/>
    <w:basedOn w:val="a0"/>
    <w:link w:val="a5"/>
    <w:uiPriority w:val="99"/>
    <w:rsid w:val="00786308"/>
    <w:rPr>
      <w:rFonts w:ascii="Calibri" w:eastAsia="Times New Roman" w:hAnsi="Calibri" w:cs="Times New Roman"/>
      <w:sz w:val="20"/>
      <w:szCs w:val="20"/>
      <w:lang w:eastAsia="ru-RU"/>
    </w:rPr>
  </w:style>
  <w:style w:type="character" w:styleId="a7">
    <w:name w:val="page number"/>
    <w:basedOn w:val="a0"/>
    <w:rsid w:val="00786308"/>
    <w:rPr>
      <w:rFonts w:cs="Times New Roman"/>
    </w:rPr>
  </w:style>
  <w:style w:type="paragraph" w:styleId="a8">
    <w:name w:val="No Spacing"/>
    <w:qFormat/>
    <w:rsid w:val="00786308"/>
    <w:pPr>
      <w:spacing w:after="0" w:line="240" w:lineRule="auto"/>
    </w:pPr>
    <w:rPr>
      <w:rFonts w:ascii="Calibri" w:eastAsia="Calibri" w:hAnsi="Calibri" w:cs="Times New Roman"/>
    </w:rPr>
  </w:style>
  <w:style w:type="character" w:customStyle="1" w:styleId="40">
    <w:name w:val="Заголовок 4 Знак"/>
    <w:basedOn w:val="a0"/>
    <w:link w:val="4"/>
    <w:rsid w:val="00307FE3"/>
    <w:rPr>
      <w:rFonts w:ascii="Cambria" w:eastAsia="Calibri" w:hAnsi="Cambria" w:cs="Times New Roman"/>
      <w:b/>
      <w:bCs/>
      <w:i/>
      <w:iCs/>
      <w:color w:val="4F81BD"/>
      <w:sz w:val="24"/>
      <w:szCs w:val="24"/>
      <w:lang w:eastAsia="ru-RU"/>
    </w:rPr>
  </w:style>
  <w:style w:type="paragraph" w:styleId="a9">
    <w:name w:val="List Paragraph"/>
    <w:basedOn w:val="a"/>
    <w:qFormat/>
    <w:rsid w:val="00307FE3"/>
    <w:pPr>
      <w:ind w:left="720"/>
      <w:contextualSpacing/>
    </w:pPr>
  </w:style>
  <w:style w:type="paragraph" w:customStyle="1" w:styleId="ConsPlusNormal">
    <w:name w:val="ConsPlusNormal"/>
    <w:rsid w:val="00BC581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43273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3273E"/>
    <w:rPr>
      <w:rFonts w:ascii="Calibri" w:eastAsia="Times New Roman" w:hAnsi="Calibri" w:cs="Calibri"/>
    </w:rPr>
  </w:style>
  <w:style w:type="paragraph" w:styleId="ac">
    <w:name w:val="annotation text"/>
    <w:basedOn w:val="a"/>
    <w:link w:val="ad"/>
    <w:uiPriority w:val="99"/>
    <w:semiHidden/>
    <w:unhideWhenUsed/>
    <w:rsid w:val="00D30353"/>
    <w:rPr>
      <w:rFonts w:cs="Times New Roman"/>
      <w:sz w:val="20"/>
      <w:szCs w:val="20"/>
      <w:lang w:eastAsia="ru-RU"/>
    </w:rPr>
  </w:style>
  <w:style w:type="character" w:customStyle="1" w:styleId="ad">
    <w:name w:val="Текст примечания Знак"/>
    <w:basedOn w:val="a0"/>
    <w:link w:val="ac"/>
    <w:uiPriority w:val="99"/>
    <w:semiHidden/>
    <w:rsid w:val="00D30353"/>
    <w:rPr>
      <w:rFonts w:ascii="Calibri" w:eastAsia="Times New Roman" w:hAnsi="Calibri" w:cs="Times New Roman"/>
      <w:sz w:val="20"/>
      <w:szCs w:val="20"/>
      <w:lang w:eastAsia="ru-RU"/>
    </w:rPr>
  </w:style>
  <w:style w:type="paragraph" w:styleId="ae">
    <w:name w:val="footnote text"/>
    <w:basedOn w:val="a"/>
    <w:link w:val="af"/>
    <w:uiPriority w:val="99"/>
    <w:semiHidden/>
    <w:unhideWhenUsed/>
    <w:rsid w:val="00D30353"/>
    <w:rPr>
      <w:rFonts w:cs="Times New Roman"/>
      <w:sz w:val="20"/>
      <w:szCs w:val="20"/>
      <w:lang w:eastAsia="ru-RU"/>
    </w:rPr>
  </w:style>
  <w:style w:type="character" w:customStyle="1" w:styleId="af">
    <w:name w:val="Текст сноски Знак"/>
    <w:basedOn w:val="a0"/>
    <w:link w:val="ae"/>
    <w:uiPriority w:val="99"/>
    <w:semiHidden/>
    <w:rsid w:val="00D30353"/>
    <w:rPr>
      <w:rFonts w:ascii="Calibri" w:eastAsia="Times New Roman" w:hAnsi="Calibri" w:cs="Times New Roman"/>
      <w:sz w:val="20"/>
      <w:szCs w:val="20"/>
      <w:lang w:eastAsia="ru-RU"/>
    </w:rPr>
  </w:style>
  <w:style w:type="character" w:styleId="af0">
    <w:name w:val="footnote reference"/>
    <w:uiPriority w:val="99"/>
    <w:semiHidden/>
    <w:unhideWhenUsed/>
    <w:rsid w:val="00D30353"/>
    <w:rPr>
      <w:vertAlign w:val="superscript"/>
    </w:rPr>
  </w:style>
  <w:style w:type="paragraph" w:styleId="af1">
    <w:name w:val="Normal (Web)"/>
    <w:basedOn w:val="a"/>
    <w:uiPriority w:val="99"/>
    <w:unhideWhenUsed/>
    <w:rsid w:val="00A44A80"/>
    <w:pPr>
      <w:spacing w:before="100" w:beforeAutospacing="1" w:after="100" w:afterAutospacing="1" w:line="240" w:lineRule="auto"/>
    </w:pPr>
    <w:rPr>
      <w:rFonts w:ascii="Times New Roman" w:hAnsi="Times New Roman" w:cs="Times New Roman"/>
      <w:sz w:val="24"/>
      <w:szCs w:val="24"/>
      <w:lang w:eastAsia="ru-RU"/>
    </w:rPr>
  </w:style>
  <w:style w:type="paragraph" w:styleId="af2">
    <w:name w:val="Balloon Text"/>
    <w:basedOn w:val="a"/>
    <w:link w:val="af3"/>
    <w:uiPriority w:val="99"/>
    <w:semiHidden/>
    <w:unhideWhenUsed/>
    <w:rsid w:val="00C649B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649BB"/>
    <w:rPr>
      <w:rFonts w:ascii="Tahoma" w:eastAsia="Times New Roman" w:hAnsi="Tahoma" w:cs="Tahoma"/>
      <w:sz w:val="16"/>
      <w:szCs w:val="16"/>
    </w:rPr>
  </w:style>
  <w:style w:type="character" w:styleId="af4">
    <w:name w:val="Emphasis"/>
    <w:basedOn w:val="a0"/>
    <w:uiPriority w:val="20"/>
    <w:qFormat/>
    <w:rsid w:val="005E17AA"/>
    <w:rPr>
      <w:i/>
      <w:iCs/>
    </w:rPr>
  </w:style>
  <w:style w:type="paragraph" w:customStyle="1" w:styleId="10">
    <w:name w:val="Абзац списка1"/>
    <w:basedOn w:val="a"/>
    <w:rsid w:val="00BF49FB"/>
    <w:pPr>
      <w:ind w:left="720"/>
    </w:pPr>
    <w:rPr>
      <w:lang w:eastAsia="ru-RU"/>
    </w:rPr>
  </w:style>
</w:styles>
</file>

<file path=word/webSettings.xml><?xml version="1.0" encoding="utf-8"?>
<w:webSettings xmlns:r="http://schemas.openxmlformats.org/officeDocument/2006/relationships" xmlns:w="http://schemas.openxmlformats.org/wordprocessingml/2006/main">
  <w:divs>
    <w:div w:id="1636717260">
      <w:bodyDiv w:val="1"/>
      <w:marLeft w:val="0"/>
      <w:marRight w:val="0"/>
      <w:marTop w:val="0"/>
      <w:marBottom w:val="0"/>
      <w:divBdr>
        <w:top w:val="none" w:sz="0" w:space="0" w:color="auto"/>
        <w:left w:val="none" w:sz="0" w:space="0" w:color="auto"/>
        <w:bottom w:val="none" w:sz="0" w:space="0" w:color="auto"/>
        <w:right w:val="none" w:sz="0" w:space="0" w:color="auto"/>
      </w:divBdr>
      <w:divsChild>
        <w:div w:id="1565985211">
          <w:marLeft w:val="0"/>
          <w:marRight w:val="0"/>
          <w:marTop w:val="0"/>
          <w:marBottom w:val="0"/>
          <w:divBdr>
            <w:top w:val="none" w:sz="0" w:space="0" w:color="auto"/>
            <w:left w:val="none" w:sz="0" w:space="0" w:color="auto"/>
            <w:bottom w:val="none" w:sz="0" w:space="0" w:color="auto"/>
            <w:right w:val="none" w:sz="0" w:space="0" w:color="auto"/>
          </w:divBdr>
          <w:divsChild>
            <w:div w:id="15504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A78AA206182CA2D78BC35A3020145E27375AE91D53162BE9D82C1D807AAE9D555791AC96B9YEn7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0D8AF-307B-4D4D-B852-23F65D17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4511</Words>
  <Characters>25713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52</cp:revision>
  <cp:lastPrinted>2026-03-31T13:26:00Z</cp:lastPrinted>
  <dcterms:created xsi:type="dcterms:W3CDTF">2025-03-06T10:53:00Z</dcterms:created>
  <dcterms:modified xsi:type="dcterms:W3CDTF">2026-03-31T13:53:00Z</dcterms:modified>
</cp:coreProperties>
</file>