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tblLook w:val="01E0"/>
      </w:tblPr>
      <w:tblGrid>
        <w:gridCol w:w="5034"/>
        <w:gridCol w:w="5001"/>
      </w:tblGrid>
      <w:tr w:rsidR="00E416EA" w:rsidRPr="00AA193A" w:rsidTr="004A3A9B">
        <w:trPr>
          <w:trHeight w:val="1258"/>
        </w:trPr>
        <w:tc>
          <w:tcPr>
            <w:tcW w:w="5034" w:type="dxa"/>
          </w:tcPr>
          <w:p w:rsidR="00E416EA" w:rsidRDefault="00E416EA" w:rsidP="004A3A9B">
            <w:pPr>
              <w:pStyle w:val="a3"/>
              <w:tabs>
                <w:tab w:val="center" w:pos="5179"/>
                <w:tab w:val="left" w:pos="8380"/>
              </w:tabs>
              <w:ind w:firstLine="567"/>
              <w:rPr>
                <w:rFonts w:ascii="Times New Roman" w:hAnsi="Times New Roman"/>
                <w:sz w:val="28"/>
                <w:szCs w:val="28"/>
              </w:rPr>
            </w:pPr>
            <w:r>
              <w:rPr>
                <w:rFonts w:ascii="Times New Roman" w:hAnsi="Times New Roman"/>
                <w:noProof/>
                <w:sz w:val="28"/>
                <w:szCs w:val="28"/>
              </w:rPr>
              <w:drawing>
                <wp:anchor distT="0" distB="0" distL="114300" distR="114300" simplePos="0" relativeHeight="251660288" behindDoc="0" locked="0" layoutInCell="1" allowOverlap="1">
                  <wp:simplePos x="0" y="0"/>
                  <wp:positionH relativeFrom="column">
                    <wp:posOffset>20320</wp:posOffset>
                  </wp:positionH>
                  <wp:positionV relativeFrom="paragraph">
                    <wp:posOffset>-377190</wp:posOffset>
                  </wp:positionV>
                  <wp:extent cx="993140" cy="1225550"/>
                  <wp:effectExtent l="19050" t="0" r="0" b="0"/>
                  <wp:wrapThrough wrapText="bothSides">
                    <wp:wrapPolygon edited="0">
                      <wp:start x="-414" y="0"/>
                      <wp:lineTo x="-414" y="21152"/>
                      <wp:lineTo x="21545" y="21152"/>
                      <wp:lineTo x="21545" y="0"/>
                      <wp:lineTo x="-414" y="0"/>
                    </wp:wrapPolygon>
                  </wp:wrapThrough>
                  <wp:docPr id="5" name="Рисунок 1"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7" cstate="print"/>
                          <a:srcRect/>
                          <a:stretch>
                            <a:fillRect/>
                          </a:stretch>
                        </pic:blipFill>
                        <pic:spPr bwMode="auto">
                          <a:xfrm>
                            <a:off x="0" y="0"/>
                            <a:ext cx="993140" cy="1225550"/>
                          </a:xfrm>
                          <a:prstGeom prst="rect">
                            <a:avLst/>
                          </a:prstGeom>
                          <a:noFill/>
                          <a:ln w="9525">
                            <a:noFill/>
                            <a:miter lim="800000"/>
                            <a:headEnd/>
                            <a:tailEnd/>
                          </a:ln>
                        </pic:spPr>
                      </pic:pic>
                    </a:graphicData>
                  </a:graphic>
                </wp:anchor>
              </w:drawing>
            </w: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20320</wp:posOffset>
                  </wp:positionH>
                  <wp:positionV relativeFrom="paragraph">
                    <wp:posOffset>-377190</wp:posOffset>
                  </wp:positionV>
                  <wp:extent cx="993140" cy="1225550"/>
                  <wp:effectExtent l="19050" t="0" r="0" b="0"/>
                  <wp:wrapThrough wrapText="bothSides">
                    <wp:wrapPolygon edited="0">
                      <wp:start x="-414" y="0"/>
                      <wp:lineTo x="-414" y="21152"/>
                      <wp:lineTo x="21545" y="21152"/>
                      <wp:lineTo x="21545" y="0"/>
                      <wp:lineTo x="-414" y="0"/>
                    </wp:wrapPolygon>
                  </wp:wrapThrough>
                  <wp:docPr id="6" name="Рисунок 1"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7" cstate="print"/>
                          <a:srcRect/>
                          <a:stretch>
                            <a:fillRect/>
                          </a:stretch>
                        </pic:blipFill>
                        <pic:spPr bwMode="auto">
                          <a:xfrm>
                            <a:off x="0" y="0"/>
                            <a:ext cx="993140" cy="1225550"/>
                          </a:xfrm>
                          <a:prstGeom prst="rect">
                            <a:avLst/>
                          </a:prstGeom>
                          <a:noFill/>
                          <a:ln w="9525">
                            <a:noFill/>
                            <a:miter lim="800000"/>
                            <a:headEnd/>
                            <a:tailEnd/>
                          </a:ln>
                        </pic:spPr>
                      </pic:pic>
                    </a:graphicData>
                  </a:graphic>
                </wp:anchor>
              </w:drawing>
            </w:r>
          </w:p>
          <w:p w:rsidR="00E416EA" w:rsidRPr="00D1603D" w:rsidRDefault="00E416EA" w:rsidP="004A3A9B"/>
          <w:p w:rsidR="00E416EA" w:rsidRPr="00D1603D" w:rsidRDefault="00E416EA" w:rsidP="004A3A9B"/>
          <w:p w:rsidR="00E416EA" w:rsidRPr="00D1603D" w:rsidRDefault="00E416EA" w:rsidP="004A3A9B"/>
          <w:p w:rsidR="00E416EA" w:rsidRPr="00D1603D" w:rsidRDefault="00E416EA" w:rsidP="004A3A9B"/>
          <w:p w:rsidR="00E416EA" w:rsidRPr="00D1603D" w:rsidRDefault="00E416EA" w:rsidP="004A3A9B"/>
          <w:p w:rsidR="00E416EA" w:rsidRPr="00D1603D" w:rsidRDefault="00E416EA" w:rsidP="004A3A9B"/>
          <w:p w:rsidR="00E416EA" w:rsidRPr="00D1603D" w:rsidRDefault="00E416EA" w:rsidP="004A3A9B"/>
        </w:tc>
        <w:tc>
          <w:tcPr>
            <w:tcW w:w="5001" w:type="dxa"/>
          </w:tcPr>
          <w:p w:rsidR="00E416EA" w:rsidRDefault="00E416EA" w:rsidP="004A3A9B">
            <w:pPr>
              <w:pStyle w:val="a3"/>
              <w:tabs>
                <w:tab w:val="center" w:pos="5179"/>
                <w:tab w:val="left" w:pos="8380"/>
              </w:tabs>
              <w:jc w:val="both"/>
              <w:rPr>
                <w:rFonts w:ascii="Times New Roman" w:hAnsi="Times New Roman"/>
                <w:b w:val="0"/>
                <w:bCs w:val="0"/>
                <w:sz w:val="28"/>
                <w:szCs w:val="28"/>
              </w:rPr>
            </w:pPr>
            <w:r w:rsidRPr="00AA193A">
              <w:rPr>
                <w:rFonts w:ascii="Times New Roman" w:hAnsi="Times New Roman"/>
                <w:b w:val="0"/>
                <w:sz w:val="28"/>
                <w:szCs w:val="28"/>
              </w:rPr>
              <w:t>УТВЕРЖДЕН</w:t>
            </w:r>
            <w:r>
              <w:rPr>
                <w:rFonts w:ascii="Times New Roman" w:hAnsi="Times New Roman"/>
                <w:b w:val="0"/>
                <w:sz w:val="28"/>
                <w:szCs w:val="28"/>
              </w:rPr>
              <w:t>О:</w:t>
            </w:r>
          </w:p>
          <w:p w:rsidR="00E416EA" w:rsidRPr="00AA193A" w:rsidRDefault="00E416EA" w:rsidP="004A3A9B">
            <w:pPr>
              <w:pStyle w:val="a3"/>
              <w:tabs>
                <w:tab w:val="center" w:pos="5179"/>
                <w:tab w:val="left" w:pos="8380"/>
              </w:tabs>
              <w:jc w:val="both"/>
              <w:rPr>
                <w:rFonts w:ascii="Times New Roman" w:hAnsi="Times New Roman"/>
                <w:b w:val="0"/>
                <w:bCs w:val="0"/>
                <w:sz w:val="28"/>
                <w:szCs w:val="28"/>
              </w:rPr>
            </w:pPr>
          </w:p>
          <w:p w:rsidR="00E416EA" w:rsidRDefault="00E416EA" w:rsidP="004A3A9B">
            <w:pPr>
              <w:pStyle w:val="a8"/>
              <w:jc w:val="both"/>
              <w:rPr>
                <w:rFonts w:ascii="Times New Roman" w:hAnsi="Times New Roman"/>
                <w:sz w:val="28"/>
                <w:szCs w:val="28"/>
              </w:rPr>
            </w:pPr>
            <w:r>
              <w:rPr>
                <w:rFonts w:ascii="Times New Roman" w:hAnsi="Times New Roman"/>
                <w:sz w:val="28"/>
                <w:szCs w:val="28"/>
              </w:rPr>
              <w:t>Общим Собранием членов</w:t>
            </w:r>
            <w:r w:rsidRPr="00AA193A">
              <w:rPr>
                <w:rFonts w:ascii="Times New Roman" w:hAnsi="Times New Roman"/>
                <w:sz w:val="28"/>
                <w:szCs w:val="28"/>
              </w:rPr>
              <w:t xml:space="preserve"> </w:t>
            </w:r>
          </w:p>
          <w:p w:rsidR="00E416EA" w:rsidRDefault="00E416EA" w:rsidP="004A3A9B">
            <w:pPr>
              <w:pStyle w:val="a8"/>
              <w:jc w:val="both"/>
              <w:rPr>
                <w:rFonts w:ascii="Times New Roman" w:hAnsi="Times New Roman"/>
                <w:sz w:val="28"/>
                <w:szCs w:val="28"/>
              </w:rPr>
            </w:pPr>
            <w:r>
              <w:rPr>
                <w:rFonts w:ascii="Times New Roman" w:hAnsi="Times New Roman"/>
                <w:sz w:val="28"/>
                <w:szCs w:val="28"/>
              </w:rPr>
              <w:t>Ассоциации</w:t>
            </w:r>
          </w:p>
          <w:p w:rsidR="00E416EA" w:rsidRPr="00DB6624" w:rsidRDefault="00E416EA" w:rsidP="004A3A9B">
            <w:pPr>
              <w:pStyle w:val="a8"/>
              <w:jc w:val="both"/>
              <w:rPr>
                <w:rFonts w:ascii="Times New Roman" w:hAnsi="Times New Roman"/>
                <w:sz w:val="24"/>
                <w:szCs w:val="24"/>
              </w:rPr>
            </w:pPr>
            <w:r w:rsidRPr="00DB6624">
              <w:rPr>
                <w:rFonts w:ascii="Times New Roman" w:hAnsi="Times New Roman"/>
                <w:sz w:val="24"/>
                <w:szCs w:val="24"/>
              </w:rPr>
              <w:t>по содействию в строительстве «ПРОФЕССИОНАЛЫ  СТРОИТЕЛЬНОГО  КОМПЛЕКСА»</w:t>
            </w:r>
          </w:p>
          <w:p w:rsidR="00E416EA" w:rsidRPr="00AA193A" w:rsidRDefault="00E416EA" w:rsidP="004A3A9B">
            <w:pPr>
              <w:pStyle w:val="a3"/>
              <w:tabs>
                <w:tab w:val="center" w:pos="5179"/>
                <w:tab w:val="left" w:pos="8380"/>
              </w:tabs>
              <w:jc w:val="both"/>
              <w:rPr>
                <w:rFonts w:ascii="Times New Roman" w:hAnsi="Times New Roman"/>
                <w:b w:val="0"/>
                <w:bCs w:val="0"/>
                <w:sz w:val="28"/>
                <w:szCs w:val="28"/>
              </w:rPr>
            </w:pPr>
          </w:p>
          <w:p w:rsidR="007149C9" w:rsidRPr="006A10B5" w:rsidRDefault="007149C9" w:rsidP="007149C9">
            <w:pPr>
              <w:pStyle w:val="a3"/>
              <w:tabs>
                <w:tab w:val="left" w:pos="2412"/>
                <w:tab w:val="left" w:pos="3852"/>
                <w:tab w:val="left" w:pos="5593"/>
                <w:tab w:val="left" w:pos="8380"/>
              </w:tabs>
              <w:ind w:left="-108"/>
              <w:jc w:val="both"/>
              <w:rPr>
                <w:rFonts w:ascii="Times New Roman" w:hAnsi="Times New Roman"/>
                <w:b w:val="0"/>
                <w:bCs w:val="0"/>
                <w:sz w:val="28"/>
                <w:szCs w:val="28"/>
              </w:rPr>
            </w:pPr>
            <w:r w:rsidRPr="006A10B5">
              <w:rPr>
                <w:rFonts w:ascii="Times New Roman" w:hAnsi="Times New Roman"/>
                <w:b w:val="0"/>
                <w:bCs w:val="0"/>
                <w:sz w:val="28"/>
                <w:szCs w:val="28"/>
              </w:rPr>
              <w:t xml:space="preserve">Протокол № </w:t>
            </w:r>
            <w:r w:rsidRPr="001D6140">
              <w:rPr>
                <w:rFonts w:ascii="Times New Roman" w:hAnsi="Times New Roman"/>
                <w:b w:val="0"/>
                <w:bCs w:val="0"/>
                <w:sz w:val="28"/>
                <w:szCs w:val="28"/>
              </w:rPr>
              <w:t>47</w:t>
            </w:r>
            <w:r w:rsidRPr="001D6140">
              <w:rPr>
                <w:rFonts w:ascii="Times New Roman" w:hAnsi="Times New Roman"/>
                <w:b w:val="0"/>
                <w:bCs w:val="0"/>
                <w:sz w:val="28"/>
                <w:szCs w:val="28"/>
                <w:lang w:val="en-US"/>
              </w:rPr>
              <w:t xml:space="preserve"> </w:t>
            </w:r>
            <w:r w:rsidRPr="001D6140">
              <w:rPr>
                <w:rFonts w:ascii="Times New Roman" w:hAnsi="Times New Roman"/>
                <w:b w:val="0"/>
                <w:bCs w:val="0"/>
                <w:sz w:val="28"/>
                <w:szCs w:val="28"/>
              </w:rPr>
              <w:t>от 30 марта 2026</w:t>
            </w:r>
            <w:r w:rsidRPr="006A10B5">
              <w:rPr>
                <w:rFonts w:ascii="Times New Roman" w:hAnsi="Times New Roman"/>
                <w:b w:val="0"/>
                <w:bCs w:val="0"/>
                <w:sz w:val="28"/>
                <w:szCs w:val="28"/>
              </w:rPr>
              <w:t xml:space="preserve"> г.</w:t>
            </w:r>
          </w:p>
          <w:p w:rsidR="00E416EA" w:rsidRPr="00594544" w:rsidRDefault="00E416EA" w:rsidP="004A3A9B">
            <w:pPr>
              <w:pStyle w:val="a3"/>
              <w:tabs>
                <w:tab w:val="left" w:pos="2412"/>
                <w:tab w:val="left" w:pos="3852"/>
                <w:tab w:val="left" w:pos="5593"/>
                <w:tab w:val="left" w:pos="8380"/>
              </w:tabs>
              <w:jc w:val="both"/>
              <w:rPr>
                <w:rFonts w:ascii="Times New Roman" w:hAnsi="Times New Roman"/>
                <w:b w:val="0"/>
                <w:bCs w:val="0"/>
                <w:sz w:val="28"/>
                <w:szCs w:val="28"/>
              </w:rPr>
            </w:pPr>
          </w:p>
          <w:p w:rsidR="00E416EA" w:rsidRPr="00AA193A" w:rsidRDefault="00E416EA" w:rsidP="004A3A9B">
            <w:pPr>
              <w:pStyle w:val="a3"/>
              <w:tabs>
                <w:tab w:val="left" w:pos="2412"/>
                <w:tab w:val="left" w:pos="3852"/>
                <w:tab w:val="left" w:pos="5593"/>
                <w:tab w:val="left" w:pos="8380"/>
              </w:tabs>
              <w:jc w:val="both"/>
              <w:rPr>
                <w:rFonts w:ascii="Times New Roman" w:hAnsi="Times New Roman"/>
                <w:sz w:val="28"/>
                <w:szCs w:val="28"/>
              </w:rPr>
            </w:pPr>
          </w:p>
        </w:tc>
      </w:tr>
    </w:tbl>
    <w:p w:rsidR="00E416EA" w:rsidRPr="005A42F3" w:rsidRDefault="00E416EA" w:rsidP="00E416EA">
      <w:pPr>
        <w:pStyle w:val="a3"/>
        <w:jc w:val="both"/>
        <w:rPr>
          <w:rFonts w:ascii="Times New Roman" w:hAnsi="Times New Roman" w:cs="Times New Roman"/>
        </w:rPr>
      </w:pPr>
    </w:p>
    <w:p w:rsidR="00E416EA" w:rsidRPr="005A42F3" w:rsidRDefault="00E416EA" w:rsidP="00E416EA">
      <w:pPr>
        <w:pStyle w:val="a3"/>
        <w:jc w:val="both"/>
        <w:rPr>
          <w:rFonts w:ascii="Times New Roman" w:hAnsi="Times New Roman" w:cs="Times New Roman"/>
        </w:rPr>
      </w:pPr>
    </w:p>
    <w:p w:rsidR="00E416EA" w:rsidRPr="005A42F3" w:rsidRDefault="00E416EA" w:rsidP="00E416EA">
      <w:pPr>
        <w:pStyle w:val="a3"/>
        <w:jc w:val="both"/>
        <w:rPr>
          <w:rFonts w:ascii="Times New Roman" w:hAnsi="Times New Roman" w:cs="Times New Roman"/>
        </w:rPr>
      </w:pPr>
    </w:p>
    <w:p w:rsidR="00E416EA" w:rsidRPr="005A42F3" w:rsidRDefault="00E416EA" w:rsidP="00E416EA">
      <w:pPr>
        <w:pStyle w:val="1"/>
        <w:jc w:val="center"/>
        <w:rPr>
          <w:rFonts w:ascii="Times New Roman" w:hAnsi="Times New Roman" w:cs="Times New Roman"/>
          <w:b/>
          <w:bCs/>
          <w:caps/>
          <w:sz w:val="72"/>
          <w:szCs w:val="72"/>
        </w:rPr>
      </w:pPr>
      <w:proofErr w:type="gramStart"/>
      <w:r w:rsidRPr="005A42F3">
        <w:rPr>
          <w:rFonts w:ascii="Times New Roman" w:hAnsi="Times New Roman" w:cs="Times New Roman"/>
          <w:b/>
          <w:bCs/>
          <w:caps/>
          <w:sz w:val="72"/>
          <w:szCs w:val="72"/>
        </w:rPr>
        <w:t>П</w:t>
      </w:r>
      <w:proofErr w:type="gramEnd"/>
      <w:r w:rsidRPr="005A42F3">
        <w:rPr>
          <w:rFonts w:ascii="Times New Roman" w:hAnsi="Times New Roman" w:cs="Times New Roman"/>
          <w:b/>
          <w:bCs/>
          <w:caps/>
          <w:sz w:val="72"/>
          <w:szCs w:val="72"/>
        </w:rPr>
        <w:t xml:space="preserve"> О Л О Ж Е Н И Е</w:t>
      </w:r>
    </w:p>
    <w:p w:rsidR="00E416EA" w:rsidRPr="005A42F3" w:rsidRDefault="00E416EA" w:rsidP="00E416EA">
      <w:pPr>
        <w:pStyle w:val="1"/>
        <w:jc w:val="center"/>
        <w:rPr>
          <w:rFonts w:ascii="Times New Roman" w:hAnsi="Times New Roman" w:cs="Times New Roman"/>
          <w:b/>
          <w:bCs/>
          <w:caps/>
          <w:sz w:val="52"/>
          <w:szCs w:val="52"/>
        </w:rPr>
      </w:pPr>
    </w:p>
    <w:p w:rsidR="00E416EA" w:rsidRPr="00111669" w:rsidRDefault="00E416EA" w:rsidP="00E416EA">
      <w:pPr>
        <w:pStyle w:val="1"/>
        <w:jc w:val="center"/>
        <w:rPr>
          <w:rFonts w:ascii="Times New Roman" w:hAnsi="Times New Roman" w:cs="Times New Roman"/>
          <w:b/>
          <w:bCs/>
          <w:caps/>
          <w:sz w:val="56"/>
          <w:szCs w:val="56"/>
        </w:rPr>
      </w:pPr>
      <w:r w:rsidRPr="00111669">
        <w:rPr>
          <w:rFonts w:ascii="Times New Roman" w:hAnsi="Times New Roman" w:cs="Times New Roman"/>
          <w:b/>
          <w:bCs/>
          <w:caps/>
          <w:sz w:val="56"/>
          <w:szCs w:val="56"/>
        </w:rPr>
        <w:t>о  КОМПЕНСАЦИОННОМ  ФОНДЕ обеспечения договорных обязательств</w:t>
      </w:r>
    </w:p>
    <w:p w:rsidR="00E416EA" w:rsidRPr="00D60F82" w:rsidRDefault="00E416EA" w:rsidP="00E416EA">
      <w:pPr>
        <w:pStyle w:val="1"/>
        <w:jc w:val="center"/>
        <w:rPr>
          <w:rFonts w:ascii="Times New Roman" w:hAnsi="Times New Roman" w:cs="Times New Roman"/>
          <w:b/>
          <w:bCs/>
          <w:caps/>
          <w:sz w:val="72"/>
          <w:szCs w:val="72"/>
        </w:rPr>
      </w:pPr>
    </w:p>
    <w:p w:rsidR="00E416EA" w:rsidRPr="005A42F3" w:rsidRDefault="00E416EA" w:rsidP="00E416EA">
      <w:pPr>
        <w:pStyle w:val="1"/>
        <w:jc w:val="center"/>
        <w:rPr>
          <w:rFonts w:ascii="Times New Roman" w:hAnsi="Times New Roman" w:cs="Times New Roman"/>
          <w:b/>
          <w:bCs/>
          <w:caps/>
          <w:sz w:val="40"/>
          <w:szCs w:val="40"/>
        </w:rPr>
      </w:pPr>
    </w:p>
    <w:p w:rsidR="00E416EA" w:rsidRPr="005A42F3" w:rsidRDefault="00E416EA" w:rsidP="00E416EA">
      <w:pPr>
        <w:spacing w:after="0" w:line="240" w:lineRule="auto"/>
        <w:jc w:val="both"/>
        <w:rPr>
          <w:rFonts w:ascii="Times New Roman" w:hAnsi="Times New Roman" w:cs="Times New Roman"/>
          <w:b/>
          <w:bCs/>
          <w:sz w:val="56"/>
          <w:szCs w:val="56"/>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sz w:val="24"/>
          <w:szCs w:val="24"/>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spacing w:after="0" w:line="240" w:lineRule="auto"/>
        <w:jc w:val="both"/>
        <w:rPr>
          <w:rFonts w:ascii="Times New Roman" w:hAnsi="Times New Roman" w:cs="Times New Roman"/>
          <w:b/>
          <w:bCs/>
        </w:rPr>
      </w:pPr>
    </w:p>
    <w:p w:rsidR="00E416EA" w:rsidRPr="005A42F3" w:rsidRDefault="00E416EA" w:rsidP="00E416EA">
      <w:pPr>
        <w:tabs>
          <w:tab w:val="left" w:pos="3168"/>
          <w:tab w:val="center" w:pos="4960"/>
        </w:tabs>
        <w:spacing w:after="0" w:line="240" w:lineRule="auto"/>
        <w:rPr>
          <w:rFonts w:ascii="Times New Roman" w:hAnsi="Times New Roman" w:cs="Times New Roman"/>
          <w:b/>
          <w:bCs/>
          <w:sz w:val="28"/>
          <w:szCs w:val="28"/>
        </w:rPr>
      </w:pPr>
      <w:r w:rsidRPr="005A42F3">
        <w:rPr>
          <w:rFonts w:ascii="Times New Roman" w:hAnsi="Times New Roman" w:cs="Times New Roman"/>
          <w:b/>
          <w:bCs/>
          <w:sz w:val="28"/>
          <w:szCs w:val="28"/>
        </w:rPr>
        <w:tab/>
      </w:r>
      <w:r w:rsidRPr="005A42F3">
        <w:rPr>
          <w:rFonts w:ascii="Times New Roman" w:hAnsi="Times New Roman" w:cs="Times New Roman"/>
          <w:b/>
          <w:bCs/>
          <w:sz w:val="28"/>
          <w:szCs w:val="28"/>
        </w:rPr>
        <w:tab/>
        <w:t>г.</w:t>
      </w:r>
      <w:r>
        <w:rPr>
          <w:rFonts w:ascii="Times New Roman" w:hAnsi="Times New Roman" w:cs="Times New Roman"/>
          <w:b/>
          <w:bCs/>
          <w:sz w:val="28"/>
          <w:szCs w:val="28"/>
        </w:rPr>
        <w:t xml:space="preserve"> </w:t>
      </w:r>
      <w:r w:rsidRPr="005A42F3">
        <w:rPr>
          <w:rFonts w:ascii="Times New Roman" w:hAnsi="Times New Roman" w:cs="Times New Roman"/>
          <w:b/>
          <w:bCs/>
          <w:sz w:val="28"/>
          <w:szCs w:val="28"/>
        </w:rPr>
        <w:t>Москва</w:t>
      </w:r>
    </w:p>
    <w:p w:rsidR="00E416EA" w:rsidRPr="005A42F3" w:rsidRDefault="00E416EA" w:rsidP="00E416EA">
      <w:pPr>
        <w:spacing w:after="0" w:line="240" w:lineRule="auto"/>
        <w:jc w:val="center"/>
        <w:rPr>
          <w:rFonts w:ascii="Times New Roman" w:hAnsi="Times New Roman" w:cs="Times New Roman"/>
          <w:b/>
          <w:bCs/>
          <w:sz w:val="28"/>
          <w:szCs w:val="28"/>
        </w:rPr>
        <w:sectPr w:rsidR="00E416EA" w:rsidRPr="005A42F3">
          <w:footerReference w:type="default" r:id="rId8"/>
          <w:pgSz w:w="11906" w:h="16838" w:code="9"/>
          <w:pgMar w:top="567" w:right="567" w:bottom="567" w:left="1418" w:header="720" w:footer="550" w:gutter="0"/>
          <w:cols w:space="720"/>
          <w:titlePg/>
          <w:docGrid w:linePitch="326"/>
        </w:sectPr>
      </w:pPr>
      <w:r>
        <w:rPr>
          <w:rFonts w:ascii="Times New Roman" w:hAnsi="Times New Roman" w:cs="Times New Roman"/>
          <w:b/>
          <w:bCs/>
          <w:sz w:val="28"/>
          <w:szCs w:val="28"/>
        </w:rPr>
        <w:t>202</w:t>
      </w:r>
      <w:r w:rsidR="007149C9">
        <w:rPr>
          <w:rFonts w:ascii="Times New Roman" w:hAnsi="Times New Roman" w:cs="Times New Roman"/>
          <w:b/>
          <w:bCs/>
          <w:sz w:val="28"/>
          <w:szCs w:val="28"/>
        </w:rPr>
        <w:t>6</w:t>
      </w:r>
      <w:r w:rsidRPr="005A42F3">
        <w:rPr>
          <w:rFonts w:ascii="Times New Roman" w:hAnsi="Times New Roman" w:cs="Times New Roman"/>
          <w:b/>
          <w:bCs/>
          <w:sz w:val="28"/>
          <w:szCs w:val="28"/>
        </w:rPr>
        <w:t xml:space="preserve"> г.</w:t>
      </w:r>
    </w:p>
    <w:p w:rsidR="00F0558D" w:rsidRPr="00307FE3" w:rsidRDefault="00F0558D" w:rsidP="00F0558D">
      <w:pPr>
        <w:pStyle w:val="4"/>
        <w:widowControl w:val="0"/>
        <w:autoSpaceDE w:val="0"/>
        <w:autoSpaceDN w:val="0"/>
        <w:spacing w:before="0"/>
        <w:jc w:val="center"/>
        <w:rPr>
          <w:rFonts w:ascii="Times New Roman" w:hAnsi="Times New Roman"/>
          <w:i w:val="0"/>
          <w:iCs w:val="0"/>
          <w:color w:val="auto"/>
        </w:rPr>
      </w:pPr>
      <w:r>
        <w:rPr>
          <w:rFonts w:ascii="Times New Roman" w:hAnsi="Times New Roman"/>
          <w:i w:val="0"/>
          <w:iCs w:val="0"/>
          <w:color w:val="auto"/>
        </w:rPr>
        <w:lastRenderedPageBreak/>
        <w:t>1. Общие положения</w:t>
      </w:r>
    </w:p>
    <w:p w:rsidR="005D294C" w:rsidRPr="002A0E58" w:rsidRDefault="005D294C" w:rsidP="001B3744">
      <w:pPr>
        <w:pStyle w:val="1"/>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sidRPr="002A0E58">
        <w:rPr>
          <w:rFonts w:ascii="Times New Roman" w:hAnsi="Times New Roman" w:cs="Times New Roman"/>
          <w:sz w:val="24"/>
          <w:szCs w:val="24"/>
        </w:rPr>
        <w:t xml:space="preserve">Настоящее Положение устанавливает порядок формирования Компенсационного фонда </w:t>
      </w:r>
      <w:r>
        <w:rPr>
          <w:rFonts w:ascii="Times New Roman" w:hAnsi="Times New Roman" w:cs="Times New Roman"/>
          <w:sz w:val="24"/>
          <w:szCs w:val="24"/>
        </w:rPr>
        <w:t xml:space="preserve">обеспечения договорных обязательств Ассоциации </w:t>
      </w:r>
      <w:r w:rsidRPr="002A0E58">
        <w:rPr>
          <w:rFonts w:ascii="Times New Roman" w:hAnsi="Times New Roman" w:cs="Times New Roman"/>
          <w:sz w:val="24"/>
          <w:szCs w:val="24"/>
        </w:rPr>
        <w:t>по содействию в строительстве «ПРОФЕССИОНАЛЫ  СТРО</w:t>
      </w:r>
      <w:r>
        <w:rPr>
          <w:rFonts w:ascii="Times New Roman" w:hAnsi="Times New Roman" w:cs="Times New Roman"/>
          <w:sz w:val="24"/>
          <w:szCs w:val="24"/>
        </w:rPr>
        <w:t>ИТЕЛЬНОГО  КОМПЛЕКСА» (далее – Ассоциация</w:t>
      </w:r>
      <w:r w:rsidRPr="002A0E58">
        <w:rPr>
          <w:rFonts w:ascii="Times New Roman" w:hAnsi="Times New Roman" w:cs="Times New Roman"/>
          <w:sz w:val="24"/>
          <w:szCs w:val="24"/>
        </w:rPr>
        <w:t>), основания и порядок выплат из Компенсационного фонда</w:t>
      </w:r>
      <w:r>
        <w:rPr>
          <w:rFonts w:ascii="Times New Roman" w:hAnsi="Times New Roman" w:cs="Times New Roman"/>
          <w:sz w:val="24"/>
          <w:szCs w:val="24"/>
        </w:rPr>
        <w:t xml:space="preserve"> обеспечения договорных обязательств Ассоциации</w:t>
      </w:r>
      <w:r w:rsidRPr="002A0E58">
        <w:rPr>
          <w:rFonts w:ascii="Times New Roman" w:hAnsi="Times New Roman" w:cs="Times New Roman"/>
          <w:sz w:val="24"/>
          <w:szCs w:val="24"/>
        </w:rPr>
        <w:t>,</w:t>
      </w:r>
      <w:r w:rsidRPr="002A0E58">
        <w:rPr>
          <w:rFonts w:ascii="Times New Roman" w:hAnsi="Times New Roman" w:cs="Times New Roman"/>
          <w:sz w:val="24"/>
          <w:szCs w:val="24"/>
          <w:lang w:eastAsia="ru-RU"/>
        </w:rPr>
        <w:t xml:space="preserve"> порядок увеличения (восстановления) </w:t>
      </w:r>
      <w:r w:rsidRPr="002A0E58">
        <w:rPr>
          <w:rFonts w:ascii="Times New Roman" w:hAnsi="Times New Roman" w:cs="Times New Roman"/>
          <w:sz w:val="24"/>
          <w:szCs w:val="24"/>
        </w:rPr>
        <w:t xml:space="preserve">его размера после осуществления компенсационной выплаты, условия и порядок размещения средств Компенсационного фонда </w:t>
      </w:r>
      <w:r>
        <w:rPr>
          <w:rFonts w:ascii="Times New Roman" w:hAnsi="Times New Roman" w:cs="Times New Roman"/>
          <w:sz w:val="24"/>
          <w:szCs w:val="24"/>
        </w:rPr>
        <w:t>обеспечения договорных обязательств Ассоциации</w:t>
      </w:r>
      <w:r w:rsidRPr="002A0E58">
        <w:rPr>
          <w:rFonts w:ascii="Times New Roman" w:hAnsi="Times New Roman" w:cs="Times New Roman"/>
          <w:sz w:val="24"/>
          <w:szCs w:val="24"/>
        </w:rPr>
        <w:t>.</w:t>
      </w:r>
      <w:proofErr w:type="gramEnd"/>
    </w:p>
    <w:p w:rsidR="005D294C" w:rsidRPr="002A0E58" w:rsidRDefault="005D294C" w:rsidP="001B3744">
      <w:pPr>
        <w:pStyle w:val="1"/>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2A0E58">
        <w:rPr>
          <w:rFonts w:ascii="Times New Roman" w:hAnsi="Times New Roman" w:cs="Times New Roman"/>
          <w:sz w:val="24"/>
          <w:szCs w:val="24"/>
        </w:rPr>
        <w:t xml:space="preserve">Настоящее Положение разработано в соответствии с Градостроительным кодексом Российской Федерации, Федеральным законом «О некоммерческих организациях» №7-ФЗ от 12.01.1996 года, Федеральным законом «О </w:t>
      </w:r>
      <w:proofErr w:type="spellStart"/>
      <w:r w:rsidRPr="002A0E58">
        <w:rPr>
          <w:rFonts w:ascii="Times New Roman" w:hAnsi="Times New Roman" w:cs="Times New Roman"/>
          <w:sz w:val="24"/>
          <w:szCs w:val="24"/>
        </w:rPr>
        <w:t>саморегулируемых</w:t>
      </w:r>
      <w:proofErr w:type="spellEnd"/>
      <w:r w:rsidRPr="002A0E58">
        <w:rPr>
          <w:rFonts w:ascii="Times New Roman" w:hAnsi="Times New Roman" w:cs="Times New Roman"/>
          <w:sz w:val="24"/>
          <w:szCs w:val="24"/>
        </w:rPr>
        <w:t xml:space="preserve"> организациях» №315-ФЗ от 01.12.2007 года, иными нормативными правовыми актами Российской Федерации и Уставом</w:t>
      </w:r>
      <w:r>
        <w:rPr>
          <w:rFonts w:ascii="Times New Roman" w:hAnsi="Times New Roman" w:cs="Times New Roman"/>
          <w:sz w:val="24"/>
          <w:szCs w:val="24"/>
        </w:rPr>
        <w:t xml:space="preserve"> Ассоциации</w:t>
      </w:r>
      <w:r w:rsidRPr="002A0E58">
        <w:rPr>
          <w:rFonts w:ascii="Times New Roman" w:hAnsi="Times New Roman" w:cs="Times New Roman"/>
          <w:sz w:val="24"/>
          <w:szCs w:val="24"/>
        </w:rPr>
        <w:t>.</w:t>
      </w:r>
    </w:p>
    <w:p w:rsidR="00CD7FDA" w:rsidRPr="00DF400D" w:rsidRDefault="00CD7FDA" w:rsidP="001B3744">
      <w:pPr>
        <w:spacing w:after="0" w:line="240" w:lineRule="auto"/>
        <w:ind w:firstLine="567"/>
        <w:jc w:val="both"/>
        <w:rPr>
          <w:rFonts w:ascii="Times New Roman" w:hAnsi="Times New Roman"/>
          <w:sz w:val="24"/>
          <w:szCs w:val="24"/>
        </w:rPr>
      </w:pPr>
      <w:r>
        <w:rPr>
          <w:rFonts w:ascii="Times New Roman" w:hAnsi="Times New Roman"/>
          <w:sz w:val="24"/>
          <w:szCs w:val="24"/>
        </w:rPr>
        <w:t xml:space="preserve">1.3. </w:t>
      </w:r>
      <w:r w:rsidRPr="00DF400D">
        <w:rPr>
          <w:rFonts w:ascii="Times New Roman" w:hAnsi="Times New Roman"/>
          <w:sz w:val="24"/>
          <w:szCs w:val="24"/>
        </w:rPr>
        <w:t>Компенсационный фонд обеспечения договорных обязательств образуется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договорам строительного подряда, заключенным с использованием конкурентных способов заключения договоров.</w:t>
      </w:r>
    </w:p>
    <w:p w:rsidR="00CD7FDA" w:rsidRDefault="00CD7FDA" w:rsidP="001B3744">
      <w:pPr>
        <w:spacing w:after="0" w:line="240" w:lineRule="auto"/>
        <w:ind w:firstLine="567"/>
        <w:jc w:val="both"/>
        <w:rPr>
          <w:rFonts w:ascii="Times New Roman" w:hAnsi="Times New Roman"/>
          <w:sz w:val="24"/>
          <w:szCs w:val="24"/>
        </w:rPr>
      </w:pPr>
      <w:proofErr w:type="gramStart"/>
      <w:r w:rsidRPr="00DF400D">
        <w:rPr>
          <w:rFonts w:ascii="Times New Roman" w:hAnsi="Times New Roman"/>
          <w:sz w:val="24"/>
          <w:szCs w:val="24"/>
        </w:rPr>
        <w:t>Если иное не установлено законодательством Российской Федерации, под конкурентными способами заключения договоров строительного подряда понимается использование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w:t>
      </w:r>
      <w:proofErr w:type="gramEnd"/>
      <w:r w:rsidRPr="00DF400D">
        <w:rPr>
          <w:rFonts w:ascii="Times New Roman" w:hAnsi="Times New Roman"/>
          <w:sz w:val="24"/>
          <w:szCs w:val="24"/>
        </w:rPr>
        <w:t xml:space="preserve">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CD7FDA" w:rsidRDefault="00504B09" w:rsidP="001B3744">
      <w:pPr>
        <w:spacing w:after="0" w:line="240" w:lineRule="auto"/>
        <w:ind w:firstLine="567"/>
        <w:jc w:val="both"/>
        <w:rPr>
          <w:rFonts w:ascii="Times New Roman" w:hAnsi="Times New Roman"/>
          <w:sz w:val="24"/>
          <w:szCs w:val="24"/>
        </w:rPr>
      </w:pPr>
      <w:r>
        <w:rPr>
          <w:rFonts w:ascii="Times New Roman" w:hAnsi="Times New Roman"/>
          <w:sz w:val="24"/>
          <w:szCs w:val="24"/>
        </w:rPr>
        <w:t>1.4</w:t>
      </w:r>
      <w:r w:rsidR="00CD7FDA">
        <w:rPr>
          <w:rFonts w:ascii="Times New Roman" w:hAnsi="Times New Roman"/>
          <w:sz w:val="24"/>
          <w:szCs w:val="24"/>
        </w:rPr>
        <w:t>.</w:t>
      </w:r>
      <w:r w:rsidR="00CD7FDA" w:rsidRPr="005A2B47">
        <w:t xml:space="preserve"> </w:t>
      </w:r>
      <w:r w:rsidR="00CD7FDA">
        <w:rPr>
          <w:rFonts w:ascii="Times New Roman" w:hAnsi="Times New Roman"/>
          <w:sz w:val="24"/>
          <w:szCs w:val="24"/>
        </w:rPr>
        <w:t>Ассоциация</w:t>
      </w:r>
      <w:r w:rsidR="00CD7FDA" w:rsidRPr="005A2B47">
        <w:rPr>
          <w:rFonts w:ascii="Times New Roman" w:hAnsi="Times New Roman"/>
          <w:sz w:val="24"/>
          <w:szCs w:val="24"/>
        </w:rPr>
        <w:t xml:space="preserve">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статьей 60.1 </w:t>
      </w:r>
      <w:r w:rsidR="00CD7FDA">
        <w:rPr>
          <w:rFonts w:ascii="Times New Roman" w:hAnsi="Times New Roman"/>
          <w:sz w:val="24"/>
          <w:szCs w:val="24"/>
        </w:rPr>
        <w:t>Градостроительного кодекса</w:t>
      </w:r>
      <w:r w:rsidR="00CD7FDA" w:rsidRPr="00B35B01">
        <w:rPr>
          <w:rFonts w:ascii="Times New Roman" w:hAnsi="Times New Roman"/>
          <w:sz w:val="24"/>
          <w:szCs w:val="24"/>
        </w:rPr>
        <w:t xml:space="preserve"> Российской Федерации</w:t>
      </w:r>
      <w:r w:rsidR="00CD7FDA">
        <w:rPr>
          <w:rFonts w:ascii="Times New Roman" w:hAnsi="Times New Roman"/>
          <w:sz w:val="24"/>
          <w:szCs w:val="24"/>
        </w:rPr>
        <w:t>.</w:t>
      </w:r>
    </w:p>
    <w:p w:rsidR="00CD7FDA" w:rsidRDefault="00CD7FDA" w:rsidP="001B3744">
      <w:pPr>
        <w:spacing w:after="0" w:line="240" w:lineRule="auto"/>
        <w:ind w:firstLine="567"/>
        <w:jc w:val="both"/>
        <w:rPr>
          <w:rFonts w:ascii="Times New Roman" w:hAnsi="Times New Roman"/>
          <w:sz w:val="24"/>
          <w:szCs w:val="24"/>
        </w:rPr>
      </w:pPr>
    </w:p>
    <w:p w:rsidR="00C632E1" w:rsidRDefault="00C632E1" w:rsidP="00C632E1">
      <w:pPr>
        <w:spacing w:after="0" w:line="240" w:lineRule="auto"/>
        <w:jc w:val="center"/>
        <w:rPr>
          <w:rFonts w:ascii="Times New Roman" w:hAnsi="Times New Roman"/>
          <w:b/>
          <w:sz w:val="24"/>
          <w:szCs w:val="24"/>
        </w:rPr>
      </w:pPr>
      <w:r>
        <w:rPr>
          <w:rFonts w:ascii="Times New Roman" w:hAnsi="Times New Roman"/>
          <w:b/>
          <w:sz w:val="24"/>
          <w:szCs w:val="24"/>
        </w:rPr>
        <w:t xml:space="preserve">2. </w:t>
      </w:r>
      <w:r w:rsidRPr="00DF7A11">
        <w:rPr>
          <w:rFonts w:ascii="Times New Roman" w:hAnsi="Times New Roman"/>
          <w:b/>
          <w:sz w:val="24"/>
          <w:szCs w:val="24"/>
        </w:rPr>
        <w:t>Установление размера взносов и порядок формирования</w:t>
      </w:r>
      <w:r>
        <w:rPr>
          <w:rFonts w:ascii="Times New Roman" w:hAnsi="Times New Roman"/>
          <w:b/>
          <w:sz w:val="24"/>
          <w:szCs w:val="24"/>
        </w:rPr>
        <w:t xml:space="preserve"> </w:t>
      </w:r>
      <w:r w:rsidRPr="00DF7A11">
        <w:rPr>
          <w:rFonts w:ascii="Times New Roman" w:hAnsi="Times New Roman"/>
          <w:b/>
          <w:sz w:val="24"/>
          <w:szCs w:val="24"/>
        </w:rPr>
        <w:t xml:space="preserve">компенсационного фонда </w:t>
      </w:r>
      <w:r>
        <w:rPr>
          <w:rFonts w:ascii="Times New Roman" w:hAnsi="Times New Roman"/>
          <w:b/>
          <w:sz w:val="24"/>
          <w:szCs w:val="24"/>
        </w:rPr>
        <w:t>обеспечения договорных обязательств</w:t>
      </w:r>
    </w:p>
    <w:p w:rsidR="00C632E1" w:rsidRPr="001B3744" w:rsidRDefault="00C632E1" w:rsidP="003425EA">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1B3744">
        <w:rPr>
          <w:rFonts w:ascii="Times New Roman" w:hAnsi="Times New Roman" w:cs="Times New Roman"/>
          <w:sz w:val="24"/>
          <w:szCs w:val="24"/>
        </w:rPr>
        <w:t xml:space="preserve">2.1. Компенсационный фонд обеспечения договорных обязательств Ассоциации формируется за счет обязательных взносов членов Ассоциации, осуществляемых в денежной форме. Компенсационный фонд обеспечения договорных обязательств </w:t>
      </w:r>
      <w:r w:rsidRPr="001B3744">
        <w:rPr>
          <w:rFonts w:ascii="Times New Roman" w:hAnsi="Times New Roman" w:cs="Times New Roman"/>
          <w:sz w:val="24"/>
          <w:szCs w:val="24"/>
          <w:lang w:eastAsia="ru-RU"/>
        </w:rPr>
        <w:t xml:space="preserve">является способом обеспечения имущественной ответственности членов </w:t>
      </w:r>
      <w:r w:rsidRPr="001B3744">
        <w:rPr>
          <w:rFonts w:ascii="Times New Roman" w:hAnsi="Times New Roman" w:cs="Times New Roman"/>
          <w:sz w:val="24"/>
          <w:szCs w:val="24"/>
        </w:rPr>
        <w:t>Ассоциации</w:t>
      </w:r>
      <w:r w:rsidRPr="001B3744">
        <w:rPr>
          <w:rFonts w:ascii="Times New Roman" w:hAnsi="Times New Roman" w:cs="Times New Roman"/>
          <w:sz w:val="24"/>
          <w:szCs w:val="24"/>
          <w:lang w:eastAsia="ru-RU"/>
        </w:rPr>
        <w:t xml:space="preserve"> по обязательствам, возникшим вследствие неисполнения или ненадлежащего  исполнения ими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w:t>
      </w:r>
      <w:r w:rsidRPr="001B3744">
        <w:rPr>
          <w:rFonts w:ascii="Times New Roman" w:hAnsi="Times New Roman" w:cs="Times New Roman"/>
          <w:sz w:val="24"/>
          <w:szCs w:val="24"/>
        </w:rPr>
        <w:t>Ассоциация</w:t>
      </w:r>
      <w:r w:rsidRPr="001B3744">
        <w:rPr>
          <w:rFonts w:ascii="Times New Roman" w:hAnsi="Times New Roman" w:cs="Times New Roman"/>
          <w:sz w:val="24"/>
          <w:szCs w:val="24"/>
          <w:lang w:eastAsia="ru-RU"/>
        </w:rPr>
        <w:t xml:space="preserve"> </w:t>
      </w:r>
      <w:r w:rsidRPr="001B3744">
        <w:rPr>
          <w:rFonts w:ascii="Times New Roman" w:eastAsiaTheme="minorHAnsi" w:hAnsi="Times New Roman" w:cs="Times New Roman"/>
          <w:sz w:val="24"/>
          <w:szCs w:val="24"/>
        </w:rPr>
        <w:t xml:space="preserve">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r:id="rId9" w:history="1">
        <w:r w:rsidRPr="001B3744">
          <w:rPr>
            <w:rFonts w:ascii="Times New Roman" w:eastAsiaTheme="minorHAnsi" w:hAnsi="Times New Roman" w:cs="Times New Roman"/>
            <w:sz w:val="24"/>
            <w:szCs w:val="24"/>
          </w:rPr>
          <w:t>статьей 60.1</w:t>
        </w:r>
      </w:hyperlink>
      <w:r w:rsidRPr="001B3744">
        <w:rPr>
          <w:rFonts w:ascii="Times New Roman" w:eastAsiaTheme="minorHAnsi" w:hAnsi="Times New Roman" w:cs="Times New Roman"/>
          <w:sz w:val="24"/>
          <w:szCs w:val="24"/>
        </w:rPr>
        <w:t xml:space="preserve"> Градостроительного кодекса Российской Федерации.</w:t>
      </w:r>
    </w:p>
    <w:p w:rsidR="00C632E1" w:rsidRPr="001B3744" w:rsidRDefault="00C632E1"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2.2. Компенсационный фонд обеспечения договорных обязательств Ассоциации формируется за счет обязательных взносов членов Ассоциации, осуществляемых в денежной форме.</w:t>
      </w:r>
    </w:p>
    <w:p w:rsidR="00150302" w:rsidRPr="001B7145" w:rsidRDefault="00150302" w:rsidP="003425EA">
      <w:pPr>
        <w:autoSpaceDE w:val="0"/>
        <w:autoSpaceDN w:val="0"/>
        <w:adjustRightInd w:val="0"/>
        <w:spacing w:after="0" w:line="240" w:lineRule="auto"/>
        <w:ind w:firstLine="567"/>
        <w:jc w:val="both"/>
        <w:rPr>
          <w:rFonts w:ascii="Times New Roman" w:hAnsi="Times New Roman" w:cs="Times New Roman"/>
          <w:sz w:val="24"/>
          <w:szCs w:val="24"/>
        </w:rPr>
      </w:pPr>
    </w:p>
    <w:p w:rsidR="008166F6" w:rsidRPr="001B7145" w:rsidRDefault="008166F6" w:rsidP="003425EA">
      <w:pPr>
        <w:autoSpaceDE w:val="0"/>
        <w:autoSpaceDN w:val="0"/>
        <w:adjustRightInd w:val="0"/>
        <w:spacing w:after="0" w:line="240" w:lineRule="auto"/>
        <w:ind w:firstLine="567"/>
        <w:jc w:val="both"/>
        <w:rPr>
          <w:rFonts w:ascii="Times New Roman" w:hAnsi="Times New Roman" w:cs="Times New Roman"/>
          <w:sz w:val="24"/>
          <w:szCs w:val="24"/>
        </w:rPr>
      </w:pPr>
      <w:r w:rsidRPr="001B7145">
        <w:rPr>
          <w:rFonts w:ascii="Times New Roman" w:hAnsi="Times New Roman" w:cs="Times New Roman"/>
          <w:sz w:val="24"/>
          <w:szCs w:val="24"/>
        </w:rPr>
        <w:lastRenderedPageBreak/>
        <w:t>2.3.</w:t>
      </w:r>
      <w:r w:rsidR="00150302" w:rsidRPr="001B7145">
        <w:rPr>
          <w:rFonts w:ascii="Times New Roman" w:hAnsi="Times New Roman" w:cs="Times New Roman"/>
          <w:sz w:val="24"/>
          <w:szCs w:val="24"/>
        </w:rPr>
        <w:t xml:space="preserve"> Установление </w:t>
      </w:r>
      <w:proofErr w:type="gramStart"/>
      <w:r w:rsidR="00150302" w:rsidRPr="001B7145">
        <w:rPr>
          <w:rFonts w:ascii="Times New Roman" w:hAnsi="Times New Roman" w:cs="Times New Roman"/>
          <w:sz w:val="24"/>
          <w:szCs w:val="24"/>
        </w:rPr>
        <w:t>правил размещения средств Компенсационного фонда обеспечения договорных</w:t>
      </w:r>
      <w:proofErr w:type="gramEnd"/>
      <w:r w:rsidR="00150302" w:rsidRPr="001B7145">
        <w:rPr>
          <w:rFonts w:ascii="Times New Roman" w:hAnsi="Times New Roman" w:cs="Times New Roman"/>
          <w:sz w:val="24"/>
          <w:szCs w:val="24"/>
        </w:rPr>
        <w:t xml:space="preserve"> обязательств, определение возможных способов размещения средств Компенсационного фонда обеспечения договорных обязательств в кредитных организациях относится к компетенции Общего собрания членов Ассоциации</w:t>
      </w:r>
      <w:r w:rsidR="002811C5" w:rsidRPr="001B7145">
        <w:rPr>
          <w:rFonts w:ascii="Times New Roman" w:hAnsi="Times New Roman" w:cs="Times New Roman"/>
          <w:sz w:val="24"/>
          <w:szCs w:val="24"/>
        </w:rPr>
        <w:t>.</w:t>
      </w:r>
      <w:r w:rsidR="00150302" w:rsidRPr="001B7145">
        <w:rPr>
          <w:rFonts w:ascii="Times New Roman" w:hAnsi="Times New Roman" w:cs="Times New Roman"/>
          <w:sz w:val="24"/>
          <w:szCs w:val="24"/>
        </w:rPr>
        <w:t xml:space="preserve"> </w:t>
      </w:r>
    </w:p>
    <w:p w:rsidR="0067159A" w:rsidRPr="001B3744" w:rsidRDefault="00CC42DD"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2.4. </w:t>
      </w:r>
      <w:r w:rsidR="0067159A" w:rsidRPr="001B3744">
        <w:rPr>
          <w:rFonts w:ascii="Times New Roman" w:hAnsi="Times New Roman" w:cs="Times New Roman"/>
          <w:sz w:val="24"/>
          <w:szCs w:val="24"/>
        </w:rPr>
        <w:t>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Ассоциации произведений количества членов Ассоциации, указавших в заявлении о намерении принимать участие в заключени</w:t>
      </w:r>
      <w:proofErr w:type="gramStart"/>
      <w:r w:rsidR="0067159A" w:rsidRPr="001B3744">
        <w:rPr>
          <w:rFonts w:ascii="Times New Roman" w:hAnsi="Times New Roman" w:cs="Times New Roman"/>
          <w:sz w:val="24"/>
          <w:szCs w:val="24"/>
        </w:rPr>
        <w:t>и</w:t>
      </w:r>
      <w:proofErr w:type="gramEnd"/>
      <w:r w:rsidR="0067159A" w:rsidRPr="001B3744">
        <w:rPr>
          <w:rFonts w:ascii="Times New Roman" w:hAnsi="Times New Roman" w:cs="Times New Roman"/>
          <w:sz w:val="24"/>
          <w:szCs w:val="24"/>
        </w:rPr>
        <w:t xml:space="preserve"> договоров строительного подряда, договоров подряда на осуществление сноса с использованием конкурентных способов заключения договоров одинаковый уровень ответственности по обязательствам, и размера взносов в компенсационный фонд обеспечения договорных обязательств, установленного в соответствии со статьей 55.16 Градостроительного кодекса Российской Федерации для данного уровня ответственности по обязательствам.</w:t>
      </w:r>
    </w:p>
    <w:p w:rsidR="0067159A" w:rsidRPr="001B3744" w:rsidRDefault="00503958"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2.5</w:t>
      </w:r>
      <w:r w:rsidR="0067159A" w:rsidRPr="001B3744">
        <w:rPr>
          <w:rFonts w:ascii="Times New Roman" w:hAnsi="Times New Roman" w:cs="Times New Roman"/>
          <w:sz w:val="24"/>
          <w:szCs w:val="24"/>
        </w:rPr>
        <w:t>. Ассоциация после формирования компенсационного фонда обеспечения договорных обязательств, не вправе в процессе своей деятельности принимать решение о ликвидации данного компенсационного фонда обеспечения договорных обязательств.</w:t>
      </w:r>
    </w:p>
    <w:p w:rsidR="0067159A" w:rsidRPr="001B3744" w:rsidRDefault="00381C42"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2.6</w:t>
      </w:r>
      <w:r w:rsidR="0067159A" w:rsidRPr="001B3744">
        <w:rPr>
          <w:rFonts w:ascii="Times New Roman" w:hAnsi="Times New Roman" w:cs="Times New Roman"/>
          <w:sz w:val="24"/>
          <w:szCs w:val="24"/>
        </w:rPr>
        <w:t>. Не допускается освобождение члена Ассоциации подавшего заявление о намерении принимать участие в заключени</w:t>
      </w:r>
      <w:proofErr w:type="gramStart"/>
      <w:r w:rsidR="0067159A" w:rsidRPr="001B3744">
        <w:rPr>
          <w:rFonts w:ascii="Times New Roman" w:hAnsi="Times New Roman" w:cs="Times New Roman"/>
          <w:sz w:val="24"/>
          <w:szCs w:val="24"/>
        </w:rPr>
        <w:t>и</w:t>
      </w:r>
      <w:proofErr w:type="gramEnd"/>
      <w:r w:rsidR="0067159A" w:rsidRPr="001B3744">
        <w:rPr>
          <w:rFonts w:ascii="Times New Roman" w:hAnsi="Times New Roman" w:cs="Times New Roman"/>
          <w:sz w:val="24"/>
          <w:szCs w:val="24"/>
        </w:rPr>
        <w:t xml:space="preserve">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Ассоциацией принято решение о формировании компенсационного фонда обеспечения договорных обязательств. Не допускается уплата взноса в компенсационный фонд обеспечения договорных обязательств Ассоциации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случаев, установленных законодательством РФ. </w:t>
      </w:r>
    </w:p>
    <w:p w:rsidR="0067159A" w:rsidRPr="001B3744" w:rsidRDefault="00DC2E2D"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2.7</w:t>
      </w:r>
      <w:r w:rsidR="0067159A" w:rsidRPr="001B3744">
        <w:rPr>
          <w:rFonts w:ascii="Times New Roman" w:hAnsi="Times New Roman" w:cs="Times New Roman"/>
          <w:sz w:val="24"/>
          <w:szCs w:val="24"/>
        </w:rPr>
        <w:t>. Перечисление взносов в компенсационный фонд обеспечения договорных обязательств осуществляется индивидуальными предпринимателями или юридическими лицами на специальный банковский счет Ассоциации, указанный в пункте 3.1 настоящего Положения.</w:t>
      </w:r>
    </w:p>
    <w:p w:rsidR="0067159A" w:rsidRPr="001B3744" w:rsidRDefault="004B50A1"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2.8</w:t>
      </w:r>
      <w:r w:rsidR="0067159A" w:rsidRPr="001B3744">
        <w:rPr>
          <w:rFonts w:ascii="Times New Roman" w:hAnsi="Times New Roman" w:cs="Times New Roman"/>
          <w:sz w:val="24"/>
          <w:szCs w:val="24"/>
        </w:rPr>
        <w:t>. Учет средств компенсационного фонда обеспечения договорных обязательств ведется Ассоциацией раздельно от учета иного имущества Ассоциации. На средства компенсационного фонда обеспечения договорных обязательств не может быть обращено взыскание по ее обязательствам, за исключением случаев, предусмотренных пунктом 4.1 настоящего Положения, и такие средства не включаются в конкурсную массу при признании судом Ассоциации несостоятельной (банкротом).</w:t>
      </w:r>
    </w:p>
    <w:p w:rsidR="0067159A" w:rsidRPr="001B3744" w:rsidRDefault="00D846D1"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2.9</w:t>
      </w:r>
      <w:r w:rsidR="0067159A" w:rsidRPr="001B3744">
        <w:rPr>
          <w:rFonts w:ascii="Times New Roman" w:hAnsi="Times New Roman" w:cs="Times New Roman"/>
          <w:sz w:val="24"/>
          <w:szCs w:val="24"/>
        </w:rPr>
        <w:t xml:space="preserve">. </w:t>
      </w:r>
      <w:proofErr w:type="gramStart"/>
      <w:r w:rsidR="0067159A" w:rsidRPr="001B3744">
        <w:rPr>
          <w:rFonts w:ascii="Times New Roman" w:hAnsi="Times New Roman" w:cs="Times New Roman"/>
          <w:sz w:val="24"/>
          <w:szCs w:val="24"/>
        </w:rPr>
        <w:t>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о приеме индивидуального предпринимателя или юридического лица в члены Ассоциации обязаны уплатить в полном объеме взнос в компенсационный фонд обеспечения договорных обязательств в случае, если Ассоциацией принято решение о формировании  компенсационного фонда обеспечения договорных обязательств и</w:t>
      </w:r>
      <w:proofErr w:type="gramEnd"/>
      <w:r w:rsidR="0067159A" w:rsidRPr="001B3744">
        <w:rPr>
          <w:rFonts w:ascii="Times New Roman" w:hAnsi="Times New Roman" w:cs="Times New Roman"/>
          <w:sz w:val="24"/>
          <w:szCs w:val="24"/>
        </w:rPr>
        <w:t xml:space="preserve">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w:t>
      </w:r>
      <w:proofErr w:type="gramStart"/>
      <w:r w:rsidR="0067159A" w:rsidRPr="001B3744">
        <w:rPr>
          <w:rFonts w:ascii="Times New Roman" w:hAnsi="Times New Roman" w:cs="Times New Roman"/>
          <w:sz w:val="24"/>
          <w:szCs w:val="24"/>
        </w:rPr>
        <w:t>и</w:t>
      </w:r>
      <w:proofErr w:type="gramEnd"/>
      <w:r w:rsidR="0067159A" w:rsidRPr="001B3744">
        <w:rPr>
          <w:rFonts w:ascii="Times New Roman" w:hAnsi="Times New Roman" w:cs="Times New Roman"/>
          <w:sz w:val="24"/>
          <w:szCs w:val="24"/>
        </w:rPr>
        <w:t xml:space="preserve"> договоров строительного подряда договоров, подряда на осуществление сноса с использованием конкурентных способов заключения договоров. </w:t>
      </w:r>
    </w:p>
    <w:p w:rsidR="0067159A" w:rsidRPr="001B3744" w:rsidRDefault="0067159A"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Индивидуальный предприниматель или юридическое лицо – член Ассоциации, при подаче заявления о намерении принимать участие в заключени</w:t>
      </w:r>
      <w:proofErr w:type="gramStart"/>
      <w:r w:rsidRPr="001B3744">
        <w:rPr>
          <w:rFonts w:ascii="Times New Roman" w:hAnsi="Times New Roman" w:cs="Times New Roman"/>
          <w:sz w:val="24"/>
          <w:szCs w:val="24"/>
        </w:rPr>
        <w:t>и</w:t>
      </w:r>
      <w:proofErr w:type="gramEnd"/>
      <w:r w:rsidRPr="001B3744">
        <w:rPr>
          <w:rFonts w:ascii="Times New Roman" w:hAnsi="Times New Roman" w:cs="Times New Roman"/>
          <w:sz w:val="24"/>
          <w:szCs w:val="24"/>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течение 7 (семи) рабочих дней со дня подачи заявления в Ассоциацию, обязаны уплатить в полном объеме взнос в компенсационный фонд обеспечения договорных обязательств Ассоциации. </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lastRenderedPageBreak/>
        <w:t>2.10. Минимальный размер взноса в компенсационный фонд обеспечения договорных обязательств Ассоциации на одного члена Ассоциации, выразившего намерение принимать участие в заключени</w:t>
      </w:r>
      <w:proofErr w:type="gramStart"/>
      <w:r w:rsidRPr="001B3744">
        <w:rPr>
          <w:rFonts w:ascii="Times New Roman" w:hAnsi="Times New Roman" w:cs="Times New Roman"/>
          <w:sz w:val="24"/>
          <w:szCs w:val="24"/>
        </w:rPr>
        <w:t>и</w:t>
      </w:r>
      <w:proofErr w:type="gramEnd"/>
      <w:r w:rsidRPr="001B3744">
        <w:rPr>
          <w:rFonts w:ascii="Times New Roman" w:hAnsi="Times New Roman" w:cs="Times New Roman"/>
          <w:sz w:val="24"/>
          <w:szCs w:val="24"/>
        </w:rPr>
        <w:t xml:space="preserve">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Ассоциации составляет: </w:t>
      </w:r>
    </w:p>
    <w:p w:rsidR="00771C00" w:rsidRPr="0040771B" w:rsidRDefault="00771C00" w:rsidP="003425EA">
      <w:pPr>
        <w:spacing w:after="0" w:line="240" w:lineRule="auto"/>
        <w:ind w:firstLine="567"/>
        <w:jc w:val="both"/>
        <w:rPr>
          <w:rFonts w:ascii="Times New Roman" w:hAnsi="Times New Roman" w:cs="Times New Roman"/>
          <w:sz w:val="24"/>
          <w:szCs w:val="24"/>
        </w:rPr>
      </w:pPr>
      <w:r w:rsidRPr="0040771B">
        <w:rPr>
          <w:rFonts w:ascii="Times New Roman" w:hAnsi="Times New Roman" w:cs="Times New Roman"/>
          <w:sz w:val="24"/>
          <w:szCs w:val="24"/>
        </w:rPr>
        <w:t>1) 200 000 (Двести тысяч) рублей в случае, если предельный размер обязательств по таким договорам не превыш</w:t>
      </w:r>
      <w:r w:rsidR="00A078EB" w:rsidRPr="0040771B">
        <w:rPr>
          <w:rFonts w:ascii="Times New Roman" w:hAnsi="Times New Roman" w:cs="Times New Roman"/>
          <w:sz w:val="24"/>
          <w:szCs w:val="24"/>
        </w:rPr>
        <w:t>ает 9</w:t>
      </w:r>
      <w:r w:rsidRPr="0040771B">
        <w:rPr>
          <w:rFonts w:ascii="Times New Roman" w:hAnsi="Times New Roman" w:cs="Times New Roman"/>
          <w:sz w:val="24"/>
          <w:szCs w:val="24"/>
        </w:rPr>
        <w:t xml:space="preserve">0 000 </w:t>
      </w:r>
      <w:proofErr w:type="spellStart"/>
      <w:r w:rsidRPr="0040771B">
        <w:rPr>
          <w:rFonts w:ascii="Times New Roman" w:hAnsi="Times New Roman" w:cs="Times New Roman"/>
          <w:sz w:val="24"/>
          <w:szCs w:val="24"/>
        </w:rPr>
        <w:t>000</w:t>
      </w:r>
      <w:proofErr w:type="spellEnd"/>
      <w:r w:rsidRPr="0040771B">
        <w:rPr>
          <w:rFonts w:ascii="Times New Roman" w:hAnsi="Times New Roman" w:cs="Times New Roman"/>
          <w:sz w:val="24"/>
          <w:szCs w:val="24"/>
        </w:rPr>
        <w:t xml:space="preserve"> (</w:t>
      </w:r>
      <w:r w:rsidR="00A078EB" w:rsidRPr="0040771B">
        <w:rPr>
          <w:rFonts w:ascii="Times New Roman" w:hAnsi="Times New Roman" w:cs="Times New Roman"/>
          <w:sz w:val="24"/>
          <w:szCs w:val="24"/>
        </w:rPr>
        <w:t>девяносто</w:t>
      </w:r>
      <w:r w:rsidRPr="0040771B">
        <w:rPr>
          <w:rFonts w:ascii="Times New Roman" w:hAnsi="Times New Roman" w:cs="Times New Roman"/>
          <w:sz w:val="24"/>
          <w:szCs w:val="24"/>
        </w:rPr>
        <w:t xml:space="preserve"> миллионов) рублей (первый уровень ответственности);</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40771B">
        <w:rPr>
          <w:rFonts w:ascii="Times New Roman" w:hAnsi="Times New Roman" w:cs="Times New Roman"/>
          <w:sz w:val="24"/>
          <w:szCs w:val="24"/>
        </w:rPr>
        <w:t>2) 2 500 000 (Два миллиона пятьсот тысяч) рублей в случае, если предельный размер</w:t>
      </w:r>
      <w:r w:rsidRPr="001B3744">
        <w:rPr>
          <w:rFonts w:ascii="Times New Roman" w:hAnsi="Times New Roman" w:cs="Times New Roman"/>
          <w:sz w:val="24"/>
          <w:szCs w:val="24"/>
        </w:rPr>
        <w:t xml:space="preserve"> обязательств по таким договорам не превышает 500 000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(пятьсот миллионов) рублей (второй уровень ответственности);</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3) 4 500 000 (Четыре миллиона пятьсот тысяч) рублей в случае, если предельный размер обязательств по таким договорам не превышает 3 000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(три миллиарда) рублей (третий уровень ответственности);</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4) 7 000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(Семь миллионов) рублей в случае, если предельный размер обязательств по таким договорам не превышает 10 000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(десять миллиардов) рублей (четвертый уровень ответственности);</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5) 25 000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(Двадцать пять миллионов) рублей в случае, если предельный размер обязательств по таким договорам составляет 10 000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w:t>
      </w:r>
      <w:proofErr w:type="spellStart"/>
      <w:r w:rsidRPr="001B3744">
        <w:rPr>
          <w:rFonts w:ascii="Times New Roman" w:hAnsi="Times New Roman" w:cs="Times New Roman"/>
          <w:sz w:val="24"/>
          <w:szCs w:val="24"/>
        </w:rPr>
        <w:t>000</w:t>
      </w:r>
      <w:proofErr w:type="spellEnd"/>
      <w:r w:rsidRPr="001B3744">
        <w:rPr>
          <w:rFonts w:ascii="Times New Roman" w:hAnsi="Times New Roman" w:cs="Times New Roman"/>
          <w:sz w:val="24"/>
          <w:szCs w:val="24"/>
        </w:rPr>
        <w:t xml:space="preserve"> (десять миллиардов) рублей и более (пятый уровень ответственности).</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2.11. </w:t>
      </w:r>
      <w:proofErr w:type="gramStart"/>
      <w:r w:rsidRPr="001B3744">
        <w:rPr>
          <w:rFonts w:ascii="Times New Roman" w:hAnsi="Times New Roman" w:cs="Times New Roman"/>
          <w:sz w:val="24"/>
          <w:szCs w:val="24"/>
        </w:rPr>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пунктом 2.</w:t>
      </w:r>
      <w:r w:rsidR="00E708F0" w:rsidRPr="001B3744">
        <w:rPr>
          <w:rFonts w:ascii="Times New Roman" w:hAnsi="Times New Roman" w:cs="Times New Roman"/>
          <w:sz w:val="24"/>
          <w:szCs w:val="24"/>
        </w:rPr>
        <w:t>10</w:t>
      </w:r>
      <w:r w:rsidRPr="001B3744">
        <w:rPr>
          <w:rFonts w:ascii="Times New Roman" w:hAnsi="Times New Roman" w:cs="Times New Roman"/>
          <w:sz w:val="24"/>
          <w:szCs w:val="24"/>
        </w:rPr>
        <w:t xml:space="preserve"> настоящего Положения, обязан вносить дополнительный взнос в компенсационный фонд обеспечения договорных обязательств в течение 5 (пяти) рабочих дней с момента подачи членом Ассоциации заявления об увеличении уровня ответственности члена Ассоциации по обязательствам из</w:t>
      </w:r>
      <w:proofErr w:type="gramEnd"/>
      <w:r w:rsidRPr="001B3744">
        <w:rPr>
          <w:rFonts w:ascii="Times New Roman" w:hAnsi="Times New Roman" w:cs="Times New Roman"/>
          <w:sz w:val="24"/>
          <w:szCs w:val="24"/>
        </w:rPr>
        <w:t xml:space="preserve"> договоров строительного подряда, договоров подряда на осуществление сноса.</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 xml:space="preserve">2.12. </w:t>
      </w:r>
      <w:proofErr w:type="gramStart"/>
      <w:r w:rsidRPr="001B3744">
        <w:rPr>
          <w:rFonts w:ascii="Times New Roman" w:hAnsi="Times New Roman" w:cs="Times New Roman"/>
          <w:sz w:val="24"/>
          <w:szCs w:val="24"/>
        </w:rPr>
        <w:t>При получении от Ассоциации предупреждения о превышении установленного пунктом 2.10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определенному в соответствии с пунктом 2.10 настоящего Положения совокупному размеру обязательств по договорам строительного подряда, договорам подряда на осуществление сноса</w:t>
      </w:r>
      <w:proofErr w:type="gramEnd"/>
      <w:r w:rsidRPr="001B3744">
        <w:rPr>
          <w:rFonts w:ascii="Times New Roman" w:hAnsi="Times New Roman" w:cs="Times New Roman"/>
          <w:sz w:val="24"/>
          <w:szCs w:val="24"/>
        </w:rPr>
        <w:t xml:space="preserve">, </w:t>
      </w:r>
      <w:proofErr w:type="gramStart"/>
      <w:r w:rsidRPr="001B3744">
        <w:rPr>
          <w:rFonts w:ascii="Times New Roman" w:hAnsi="Times New Roman" w:cs="Times New Roman"/>
          <w:sz w:val="24"/>
          <w:szCs w:val="24"/>
        </w:rPr>
        <w:t>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календарных дней с даты получения указанных документов обязаны внести дополнительный взнос в компенсационный фонд обеспечения договорных обязательств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РФ и пунктом</w:t>
      </w:r>
      <w:proofErr w:type="gramEnd"/>
      <w:r w:rsidRPr="001B3744">
        <w:rPr>
          <w:rFonts w:ascii="Times New Roman" w:hAnsi="Times New Roman" w:cs="Times New Roman"/>
          <w:sz w:val="24"/>
          <w:szCs w:val="24"/>
        </w:rPr>
        <w:t xml:space="preserve"> 2.10 настоящего Положения.</w:t>
      </w:r>
    </w:p>
    <w:p w:rsidR="00771C00" w:rsidRPr="001B3744" w:rsidRDefault="00771C00" w:rsidP="003425EA">
      <w:pPr>
        <w:spacing w:after="0" w:line="240" w:lineRule="auto"/>
        <w:ind w:firstLine="567"/>
        <w:jc w:val="both"/>
        <w:rPr>
          <w:rFonts w:ascii="Times New Roman" w:hAnsi="Times New Roman" w:cs="Times New Roman"/>
          <w:sz w:val="24"/>
          <w:szCs w:val="24"/>
        </w:rPr>
      </w:pPr>
      <w:r w:rsidRPr="001B3744">
        <w:rPr>
          <w:rFonts w:ascii="Times New Roman" w:hAnsi="Times New Roman" w:cs="Times New Roman"/>
          <w:sz w:val="24"/>
          <w:szCs w:val="24"/>
        </w:rPr>
        <w:t>2.13. Лицу, прекратившему членство в Ассоциации, не возвращаются уплаченные взнос (взносы) в компенсационный фонд обеспечения договорных обязательств, если иное не предусмотрено законодательством Российской Федерации.</w:t>
      </w:r>
    </w:p>
    <w:p w:rsidR="00CC42DD" w:rsidRDefault="00CC42DD" w:rsidP="00CC42DD">
      <w:pPr>
        <w:spacing w:after="0" w:line="240" w:lineRule="auto"/>
        <w:ind w:firstLine="709"/>
        <w:jc w:val="both"/>
        <w:rPr>
          <w:rFonts w:ascii="Times New Roman" w:hAnsi="Times New Roman"/>
          <w:sz w:val="24"/>
          <w:szCs w:val="24"/>
        </w:rPr>
      </w:pPr>
    </w:p>
    <w:p w:rsidR="003E4E14" w:rsidRDefault="003E4E14" w:rsidP="003E4E14">
      <w:pPr>
        <w:spacing w:after="0" w:line="240" w:lineRule="auto"/>
        <w:ind w:firstLine="709"/>
        <w:jc w:val="center"/>
        <w:rPr>
          <w:rFonts w:ascii="Times New Roman" w:hAnsi="Times New Roman"/>
          <w:b/>
          <w:sz w:val="24"/>
          <w:szCs w:val="24"/>
        </w:rPr>
      </w:pPr>
      <w:r w:rsidRPr="00877061">
        <w:rPr>
          <w:rFonts w:ascii="Times New Roman" w:hAnsi="Times New Roman"/>
          <w:b/>
          <w:sz w:val="24"/>
          <w:szCs w:val="24"/>
        </w:rPr>
        <w:t xml:space="preserve">3. Размещение средств компенсационного фонда </w:t>
      </w:r>
    </w:p>
    <w:p w:rsidR="003E4E14" w:rsidRDefault="003E4E14" w:rsidP="003E4E14">
      <w:pPr>
        <w:spacing w:after="0" w:line="240" w:lineRule="auto"/>
        <w:ind w:firstLine="709"/>
        <w:jc w:val="center"/>
        <w:rPr>
          <w:rFonts w:ascii="Times New Roman" w:hAnsi="Times New Roman"/>
          <w:b/>
          <w:sz w:val="24"/>
          <w:szCs w:val="24"/>
        </w:rPr>
      </w:pPr>
      <w:r w:rsidRPr="00877061">
        <w:rPr>
          <w:rFonts w:ascii="Times New Roman" w:hAnsi="Times New Roman"/>
          <w:b/>
          <w:sz w:val="24"/>
          <w:szCs w:val="24"/>
        </w:rPr>
        <w:t>обеспечения договорных обязательств</w:t>
      </w:r>
      <w:r>
        <w:rPr>
          <w:rFonts w:ascii="Times New Roman" w:hAnsi="Times New Roman"/>
          <w:b/>
          <w:sz w:val="24"/>
          <w:szCs w:val="24"/>
        </w:rPr>
        <w:t xml:space="preserve"> </w:t>
      </w:r>
    </w:p>
    <w:p w:rsidR="00FF62A4" w:rsidRDefault="00FF62A4"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071A02">
        <w:rPr>
          <w:rFonts w:ascii="Times New Roman" w:hAnsi="Times New Roman" w:cs="Times New Roman"/>
          <w:sz w:val="24"/>
          <w:szCs w:val="24"/>
        </w:rPr>
        <w:t xml:space="preserve">.1. Средства </w:t>
      </w:r>
      <w:r w:rsidR="00252276">
        <w:rPr>
          <w:rFonts w:ascii="Times New Roman" w:hAnsi="Times New Roman" w:cs="Times New Roman"/>
          <w:sz w:val="24"/>
          <w:szCs w:val="24"/>
        </w:rPr>
        <w:t>компенсационного</w:t>
      </w:r>
      <w:r w:rsidR="00252276" w:rsidRPr="001B3744">
        <w:rPr>
          <w:rFonts w:ascii="Times New Roman" w:hAnsi="Times New Roman" w:cs="Times New Roman"/>
          <w:sz w:val="24"/>
          <w:szCs w:val="24"/>
        </w:rPr>
        <w:t xml:space="preserve"> фонд</w:t>
      </w:r>
      <w:r w:rsidR="00252276">
        <w:rPr>
          <w:rFonts w:ascii="Times New Roman" w:hAnsi="Times New Roman" w:cs="Times New Roman"/>
          <w:sz w:val="24"/>
          <w:szCs w:val="24"/>
        </w:rPr>
        <w:t>а</w:t>
      </w:r>
      <w:r w:rsidR="00252276" w:rsidRPr="001B3744">
        <w:rPr>
          <w:rFonts w:ascii="Times New Roman" w:hAnsi="Times New Roman" w:cs="Times New Roman"/>
          <w:sz w:val="24"/>
          <w:szCs w:val="24"/>
        </w:rPr>
        <w:t xml:space="preserve"> обеспечения договорных обязательств</w:t>
      </w:r>
      <w:r w:rsidRPr="00071A02">
        <w:rPr>
          <w:rFonts w:ascii="Times New Roman" w:hAnsi="Times New Roman" w:cs="Times New Roman"/>
          <w:sz w:val="24"/>
          <w:szCs w:val="24"/>
        </w:rPr>
        <w:t xml:space="preserve"> </w:t>
      </w:r>
      <w:r>
        <w:rPr>
          <w:rFonts w:ascii="Times New Roman" w:hAnsi="Times New Roman" w:cs="Times New Roman"/>
          <w:sz w:val="24"/>
          <w:szCs w:val="24"/>
        </w:rPr>
        <w:t xml:space="preserve">Ассоциации </w:t>
      </w:r>
      <w:r w:rsidRPr="00071A02">
        <w:rPr>
          <w:rFonts w:ascii="Times New Roman" w:hAnsi="Times New Roman" w:cs="Times New Roman"/>
          <w:sz w:val="24"/>
          <w:szCs w:val="24"/>
        </w:rPr>
        <w:t xml:space="preserve">размещаются на специальном банковском счете, открытом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w:t>
      </w:r>
      <w:r w:rsidRPr="00071A02">
        <w:rPr>
          <w:rFonts w:ascii="Times New Roman" w:hAnsi="Times New Roman" w:cs="Times New Roman"/>
          <w:sz w:val="24"/>
          <w:szCs w:val="24"/>
        </w:rPr>
        <w:lastRenderedPageBreak/>
        <w:t xml:space="preserve">Федерации. </w:t>
      </w:r>
      <w:proofErr w:type="gramStart"/>
      <w:r w:rsidRPr="00071A02">
        <w:rPr>
          <w:rFonts w:ascii="Times New Roman" w:hAnsi="Times New Roman" w:cs="Times New Roman"/>
          <w:sz w:val="24"/>
          <w:szCs w:val="24"/>
        </w:rPr>
        <w:t xml:space="preserve">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w:t>
      </w:r>
      <w:r>
        <w:rPr>
          <w:rFonts w:ascii="Times New Roman" w:hAnsi="Times New Roman" w:cs="Times New Roman"/>
          <w:sz w:val="24"/>
          <w:szCs w:val="24"/>
        </w:rPr>
        <w:t>Ассоциация</w:t>
      </w:r>
      <w:r w:rsidRPr="00071A02">
        <w:rPr>
          <w:rFonts w:ascii="Times New Roman" w:hAnsi="Times New Roman" w:cs="Times New Roman"/>
          <w:sz w:val="24"/>
          <w:szCs w:val="24"/>
        </w:rPr>
        <w:t xml:space="preserve"> вправе размещать средства </w:t>
      </w:r>
      <w:r w:rsidR="00106B61">
        <w:rPr>
          <w:rFonts w:ascii="Times New Roman" w:hAnsi="Times New Roman" w:cs="Times New Roman"/>
          <w:sz w:val="24"/>
          <w:szCs w:val="24"/>
        </w:rPr>
        <w:t>компенсационного</w:t>
      </w:r>
      <w:r w:rsidR="00106B61" w:rsidRPr="001B3744">
        <w:rPr>
          <w:rFonts w:ascii="Times New Roman" w:hAnsi="Times New Roman" w:cs="Times New Roman"/>
          <w:sz w:val="24"/>
          <w:szCs w:val="24"/>
        </w:rPr>
        <w:t xml:space="preserve"> фонд</w:t>
      </w:r>
      <w:r w:rsidR="00106B61">
        <w:rPr>
          <w:rFonts w:ascii="Times New Roman" w:hAnsi="Times New Roman" w:cs="Times New Roman"/>
          <w:sz w:val="24"/>
          <w:szCs w:val="24"/>
        </w:rPr>
        <w:t>а</w:t>
      </w:r>
      <w:proofErr w:type="gramEnd"/>
      <w:r w:rsidR="00106B61" w:rsidRPr="001B3744">
        <w:rPr>
          <w:rFonts w:ascii="Times New Roman" w:hAnsi="Times New Roman" w:cs="Times New Roman"/>
          <w:sz w:val="24"/>
          <w:szCs w:val="24"/>
        </w:rPr>
        <w:t xml:space="preserve"> обеспечения договорных обязательств</w:t>
      </w:r>
      <w:r w:rsidRPr="00071A02">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071A02">
        <w:rPr>
          <w:rFonts w:ascii="Times New Roman" w:hAnsi="Times New Roman" w:cs="Times New Roman"/>
          <w:sz w:val="24"/>
          <w:szCs w:val="24"/>
        </w:rPr>
        <w:t xml:space="preserve">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 </w:t>
      </w:r>
    </w:p>
    <w:p w:rsidR="00FF62A4" w:rsidRDefault="00FF62A4"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071A02">
        <w:rPr>
          <w:rFonts w:ascii="Times New Roman" w:hAnsi="Times New Roman" w:cs="Times New Roman"/>
          <w:sz w:val="24"/>
          <w:szCs w:val="24"/>
        </w:rPr>
        <w:t xml:space="preserve">.2. </w:t>
      </w:r>
      <w:r>
        <w:rPr>
          <w:rFonts w:ascii="Times New Roman" w:hAnsi="Times New Roman" w:cs="Times New Roman"/>
          <w:sz w:val="24"/>
          <w:szCs w:val="24"/>
        </w:rPr>
        <w:t>Ассоциация</w:t>
      </w:r>
      <w:r w:rsidRPr="00071A02">
        <w:rPr>
          <w:rFonts w:ascii="Times New Roman" w:hAnsi="Times New Roman" w:cs="Times New Roman"/>
          <w:sz w:val="24"/>
          <w:szCs w:val="24"/>
        </w:rPr>
        <w:t xml:space="preserve"> обязан</w:t>
      </w:r>
      <w:r>
        <w:rPr>
          <w:rFonts w:ascii="Times New Roman" w:hAnsi="Times New Roman" w:cs="Times New Roman"/>
          <w:sz w:val="24"/>
          <w:szCs w:val="24"/>
        </w:rPr>
        <w:t>а</w:t>
      </w:r>
      <w:r w:rsidRPr="00071A02">
        <w:rPr>
          <w:rFonts w:ascii="Times New Roman" w:hAnsi="Times New Roman" w:cs="Times New Roman"/>
          <w:sz w:val="24"/>
          <w:szCs w:val="24"/>
        </w:rPr>
        <w:t xml:space="preserve"> в течение десяти рабочих дней со дня внесения сведений о нем в государственный реестр </w:t>
      </w:r>
      <w:proofErr w:type="spellStart"/>
      <w:r w:rsidRPr="00071A02">
        <w:rPr>
          <w:rFonts w:ascii="Times New Roman" w:hAnsi="Times New Roman" w:cs="Times New Roman"/>
          <w:sz w:val="24"/>
          <w:szCs w:val="24"/>
        </w:rPr>
        <w:t>саморегулируемых</w:t>
      </w:r>
      <w:proofErr w:type="spellEnd"/>
      <w:r w:rsidRPr="00071A02">
        <w:rPr>
          <w:rFonts w:ascii="Times New Roman" w:hAnsi="Times New Roman" w:cs="Times New Roman"/>
          <w:sz w:val="24"/>
          <w:szCs w:val="24"/>
        </w:rPr>
        <w:t xml:space="preserve"> организаций </w:t>
      </w:r>
      <w:proofErr w:type="gramStart"/>
      <w:r w:rsidRPr="00071A02">
        <w:rPr>
          <w:rFonts w:ascii="Times New Roman" w:hAnsi="Times New Roman" w:cs="Times New Roman"/>
          <w:sz w:val="24"/>
          <w:szCs w:val="24"/>
        </w:rPr>
        <w:t>разместить средства</w:t>
      </w:r>
      <w:proofErr w:type="gramEnd"/>
      <w:r w:rsidRPr="00071A02">
        <w:rPr>
          <w:rFonts w:ascii="Times New Roman" w:hAnsi="Times New Roman" w:cs="Times New Roman"/>
          <w:sz w:val="24"/>
          <w:szCs w:val="24"/>
        </w:rPr>
        <w:t xml:space="preserve"> </w:t>
      </w:r>
      <w:r w:rsidR="00106B61">
        <w:rPr>
          <w:rFonts w:ascii="Times New Roman" w:hAnsi="Times New Roman" w:cs="Times New Roman"/>
          <w:sz w:val="24"/>
          <w:szCs w:val="24"/>
        </w:rPr>
        <w:t>компенсационного</w:t>
      </w:r>
      <w:r w:rsidR="00106B61" w:rsidRPr="001B3744">
        <w:rPr>
          <w:rFonts w:ascii="Times New Roman" w:hAnsi="Times New Roman" w:cs="Times New Roman"/>
          <w:sz w:val="24"/>
          <w:szCs w:val="24"/>
        </w:rPr>
        <w:t xml:space="preserve"> фонд</w:t>
      </w:r>
      <w:r w:rsidR="00106B61">
        <w:rPr>
          <w:rFonts w:ascii="Times New Roman" w:hAnsi="Times New Roman" w:cs="Times New Roman"/>
          <w:sz w:val="24"/>
          <w:szCs w:val="24"/>
        </w:rPr>
        <w:t>а</w:t>
      </w:r>
      <w:r w:rsidR="00106B61" w:rsidRPr="001B3744">
        <w:rPr>
          <w:rFonts w:ascii="Times New Roman" w:hAnsi="Times New Roman" w:cs="Times New Roman"/>
          <w:sz w:val="24"/>
          <w:szCs w:val="24"/>
        </w:rPr>
        <w:t xml:space="preserve"> обеспечения договорных обязательств</w:t>
      </w:r>
      <w:r w:rsidR="00106B61" w:rsidRPr="00071A02">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071A02">
        <w:rPr>
          <w:rFonts w:ascii="Times New Roman" w:hAnsi="Times New Roman" w:cs="Times New Roman"/>
          <w:sz w:val="24"/>
          <w:szCs w:val="24"/>
        </w:rPr>
        <w:t xml:space="preserve"> на специальном банковском счете, указанном в п.</w:t>
      </w:r>
      <w:r>
        <w:rPr>
          <w:rFonts w:ascii="Times New Roman" w:hAnsi="Times New Roman" w:cs="Times New Roman"/>
          <w:sz w:val="24"/>
          <w:szCs w:val="24"/>
        </w:rPr>
        <w:t>3</w:t>
      </w:r>
      <w:r w:rsidRPr="00071A02">
        <w:rPr>
          <w:rFonts w:ascii="Times New Roman" w:hAnsi="Times New Roman" w:cs="Times New Roman"/>
          <w:sz w:val="24"/>
          <w:szCs w:val="24"/>
        </w:rPr>
        <w:t xml:space="preserve">.1. настоящего Положения. </w:t>
      </w:r>
    </w:p>
    <w:p w:rsidR="00FF62A4" w:rsidRDefault="00142771"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.3. Кредитная организация, указанная п.</w:t>
      </w:r>
      <w:r>
        <w:rPr>
          <w:rFonts w:ascii="Times New Roman" w:hAnsi="Times New Roman" w:cs="Times New Roman"/>
          <w:sz w:val="24"/>
          <w:szCs w:val="24"/>
        </w:rPr>
        <w:t>3</w:t>
      </w:r>
      <w:r w:rsidR="00FF62A4" w:rsidRPr="00071A02">
        <w:rPr>
          <w:rFonts w:ascii="Times New Roman" w:hAnsi="Times New Roman" w:cs="Times New Roman"/>
          <w:sz w:val="24"/>
          <w:szCs w:val="24"/>
        </w:rPr>
        <w:t xml:space="preserve">.1. настоящего Положения, в порядке, установленном банковскими правилами и договором специального банковского счета, открывает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специальный банковский счет в соответствии с Гражданским кодексом Российской Федерации и с учетом особенностей, установленных Градостроительным кодексом РФ. Специальный банковский счет открывается отдельно для размещения </w:t>
      </w:r>
      <w:proofErr w:type="gramStart"/>
      <w:r w:rsidR="00FF62A4" w:rsidRPr="00071A02">
        <w:rPr>
          <w:rFonts w:ascii="Times New Roman" w:hAnsi="Times New Roman" w:cs="Times New Roman"/>
          <w:sz w:val="24"/>
          <w:szCs w:val="24"/>
        </w:rPr>
        <w:t xml:space="preserve">средств </w:t>
      </w:r>
      <w:r w:rsidR="00106B61">
        <w:rPr>
          <w:rFonts w:ascii="Times New Roman" w:hAnsi="Times New Roman" w:cs="Times New Roman"/>
          <w:sz w:val="24"/>
          <w:szCs w:val="24"/>
        </w:rPr>
        <w:t>компенсационного</w:t>
      </w:r>
      <w:r w:rsidR="00106B61" w:rsidRPr="001B3744">
        <w:rPr>
          <w:rFonts w:ascii="Times New Roman" w:hAnsi="Times New Roman" w:cs="Times New Roman"/>
          <w:sz w:val="24"/>
          <w:szCs w:val="24"/>
        </w:rPr>
        <w:t xml:space="preserve"> фонд</w:t>
      </w:r>
      <w:r w:rsidR="00106B61">
        <w:rPr>
          <w:rFonts w:ascii="Times New Roman" w:hAnsi="Times New Roman" w:cs="Times New Roman"/>
          <w:sz w:val="24"/>
          <w:szCs w:val="24"/>
        </w:rPr>
        <w:t>а</w:t>
      </w:r>
      <w:r w:rsidR="00106B61"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proofErr w:type="gramEnd"/>
      <w:r w:rsidR="00FF62A4" w:rsidRPr="00071A02">
        <w:rPr>
          <w:rFonts w:ascii="Times New Roman" w:hAnsi="Times New Roman" w:cs="Times New Roman"/>
          <w:sz w:val="24"/>
          <w:szCs w:val="24"/>
        </w:rPr>
        <w:t xml:space="preserve">. Договоры специального банковского счета являются бессрочными. </w:t>
      </w:r>
    </w:p>
    <w:p w:rsidR="00FF62A4" w:rsidRDefault="00142771"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.4. Средства </w:t>
      </w:r>
      <w:r w:rsidR="00514343">
        <w:rPr>
          <w:rFonts w:ascii="Times New Roman" w:hAnsi="Times New Roman" w:cs="Times New Roman"/>
          <w:sz w:val="24"/>
          <w:szCs w:val="24"/>
        </w:rPr>
        <w:t>компенсационного</w:t>
      </w:r>
      <w:r w:rsidR="00514343" w:rsidRPr="001B3744">
        <w:rPr>
          <w:rFonts w:ascii="Times New Roman" w:hAnsi="Times New Roman" w:cs="Times New Roman"/>
          <w:sz w:val="24"/>
          <w:szCs w:val="24"/>
        </w:rPr>
        <w:t xml:space="preserve"> фонд</w:t>
      </w:r>
      <w:r w:rsidR="00514343">
        <w:rPr>
          <w:rFonts w:ascii="Times New Roman" w:hAnsi="Times New Roman" w:cs="Times New Roman"/>
          <w:sz w:val="24"/>
          <w:szCs w:val="24"/>
        </w:rPr>
        <w:t>а</w:t>
      </w:r>
      <w:r w:rsidR="00514343"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внесенные на специальный банковский счет, используются на цели и в случаях, которые указаны в части 5 статьи 55.16 </w:t>
      </w:r>
      <w:r w:rsidR="0066474A">
        <w:rPr>
          <w:rFonts w:ascii="Times New Roman" w:hAnsi="Times New Roman" w:cs="Times New Roman"/>
          <w:sz w:val="24"/>
          <w:szCs w:val="24"/>
        </w:rPr>
        <w:t>Градостроительного</w:t>
      </w:r>
      <w:r w:rsidR="0066474A" w:rsidRPr="00071A02">
        <w:rPr>
          <w:rFonts w:ascii="Times New Roman" w:hAnsi="Times New Roman" w:cs="Times New Roman"/>
          <w:sz w:val="24"/>
          <w:szCs w:val="24"/>
        </w:rPr>
        <w:t xml:space="preserve"> кодекс</w:t>
      </w:r>
      <w:r w:rsidR="0066474A">
        <w:rPr>
          <w:rFonts w:ascii="Times New Roman" w:hAnsi="Times New Roman" w:cs="Times New Roman"/>
          <w:sz w:val="24"/>
          <w:szCs w:val="24"/>
        </w:rPr>
        <w:t>а</w:t>
      </w:r>
      <w:r w:rsidR="0066474A" w:rsidRPr="00071A02">
        <w:rPr>
          <w:rFonts w:ascii="Times New Roman" w:hAnsi="Times New Roman" w:cs="Times New Roman"/>
          <w:sz w:val="24"/>
          <w:szCs w:val="24"/>
        </w:rPr>
        <w:t xml:space="preserve"> РФ</w:t>
      </w:r>
      <w:r w:rsidR="00FF62A4" w:rsidRPr="00071A02">
        <w:rPr>
          <w:rFonts w:ascii="Times New Roman" w:hAnsi="Times New Roman" w:cs="Times New Roman"/>
          <w:sz w:val="24"/>
          <w:szCs w:val="24"/>
        </w:rPr>
        <w:t xml:space="preserve">.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.5. Кредитная организация обязана осуществлять операции по специальному банковскому счету, на которых размещены средства </w:t>
      </w:r>
      <w:r w:rsidR="00785A5C">
        <w:rPr>
          <w:rFonts w:ascii="Times New Roman" w:hAnsi="Times New Roman" w:cs="Times New Roman"/>
          <w:sz w:val="24"/>
          <w:szCs w:val="24"/>
        </w:rPr>
        <w:t>компенсационного</w:t>
      </w:r>
      <w:r w:rsidR="00785A5C" w:rsidRPr="001B3744">
        <w:rPr>
          <w:rFonts w:ascii="Times New Roman" w:hAnsi="Times New Roman" w:cs="Times New Roman"/>
          <w:sz w:val="24"/>
          <w:szCs w:val="24"/>
        </w:rPr>
        <w:t xml:space="preserve"> фонд</w:t>
      </w:r>
      <w:r w:rsidR="00785A5C">
        <w:rPr>
          <w:rFonts w:ascii="Times New Roman" w:hAnsi="Times New Roman" w:cs="Times New Roman"/>
          <w:sz w:val="24"/>
          <w:szCs w:val="24"/>
        </w:rPr>
        <w:t>а</w:t>
      </w:r>
      <w:r w:rsidR="00785A5C"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в соответствии с требованиями части 5 статьи 55.16 </w:t>
      </w:r>
      <w:r w:rsidR="00744608">
        <w:rPr>
          <w:rFonts w:ascii="Times New Roman" w:hAnsi="Times New Roman" w:cs="Times New Roman"/>
          <w:sz w:val="24"/>
          <w:szCs w:val="24"/>
        </w:rPr>
        <w:t>Градостроительного</w:t>
      </w:r>
      <w:r w:rsidR="00744608" w:rsidRPr="00071A02">
        <w:rPr>
          <w:rFonts w:ascii="Times New Roman" w:hAnsi="Times New Roman" w:cs="Times New Roman"/>
          <w:sz w:val="24"/>
          <w:szCs w:val="24"/>
        </w:rPr>
        <w:t xml:space="preserve"> кодекс</w:t>
      </w:r>
      <w:r w:rsidR="00744608">
        <w:rPr>
          <w:rFonts w:ascii="Times New Roman" w:hAnsi="Times New Roman" w:cs="Times New Roman"/>
          <w:sz w:val="24"/>
          <w:szCs w:val="24"/>
        </w:rPr>
        <w:t>а</w:t>
      </w:r>
      <w:r w:rsidR="00744608" w:rsidRPr="00071A02">
        <w:rPr>
          <w:rFonts w:ascii="Times New Roman" w:hAnsi="Times New Roman" w:cs="Times New Roman"/>
          <w:sz w:val="24"/>
          <w:szCs w:val="24"/>
        </w:rPr>
        <w:t xml:space="preserve"> РФ</w:t>
      </w:r>
      <w:r w:rsidR="00FF62A4" w:rsidRPr="00071A02">
        <w:rPr>
          <w:rFonts w:ascii="Times New Roman" w:hAnsi="Times New Roman" w:cs="Times New Roman"/>
          <w:sz w:val="24"/>
          <w:szCs w:val="24"/>
        </w:rPr>
        <w:t xml:space="preserve">. Иные операции по специальному банковскому счету не допускаются. При получении от органа надзора за </w:t>
      </w:r>
      <w:proofErr w:type="spellStart"/>
      <w:r w:rsidR="00FF62A4" w:rsidRPr="00071A02">
        <w:rPr>
          <w:rFonts w:ascii="Times New Roman" w:hAnsi="Times New Roman" w:cs="Times New Roman"/>
          <w:sz w:val="24"/>
          <w:szCs w:val="24"/>
        </w:rPr>
        <w:t>саморегулируемыми</w:t>
      </w:r>
      <w:proofErr w:type="spellEnd"/>
      <w:r w:rsidR="00FF62A4" w:rsidRPr="00071A02">
        <w:rPr>
          <w:rFonts w:ascii="Times New Roman" w:hAnsi="Times New Roman" w:cs="Times New Roman"/>
          <w:sz w:val="24"/>
          <w:szCs w:val="24"/>
        </w:rPr>
        <w:t xml:space="preserve"> организациями уведомления об исключении сведений о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из государственного реестра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кредитная организация обязана приостановить операции по специальному банковскому счету, на которых размещены средства </w:t>
      </w:r>
      <w:r w:rsidR="00785A5C">
        <w:rPr>
          <w:rFonts w:ascii="Times New Roman" w:hAnsi="Times New Roman" w:cs="Times New Roman"/>
          <w:sz w:val="24"/>
          <w:szCs w:val="24"/>
        </w:rPr>
        <w:t>компенсационного</w:t>
      </w:r>
      <w:r w:rsidR="00785A5C" w:rsidRPr="001B3744">
        <w:rPr>
          <w:rFonts w:ascii="Times New Roman" w:hAnsi="Times New Roman" w:cs="Times New Roman"/>
          <w:sz w:val="24"/>
          <w:szCs w:val="24"/>
        </w:rPr>
        <w:t xml:space="preserve"> фонд</w:t>
      </w:r>
      <w:r w:rsidR="00785A5C">
        <w:rPr>
          <w:rFonts w:ascii="Times New Roman" w:hAnsi="Times New Roman" w:cs="Times New Roman"/>
          <w:sz w:val="24"/>
          <w:szCs w:val="24"/>
        </w:rPr>
        <w:t>а</w:t>
      </w:r>
      <w:r w:rsidR="00785A5C"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такой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.6. Учет </w:t>
      </w:r>
      <w:proofErr w:type="gramStart"/>
      <w:r w:rsidR="00FF62A4" w:rsidRPr="00071A02">
        <w:rPr>
          <w:rFonts w:ascii="Times New Roman" w:hAnsi="Times New Roman" w:cs="Times New Roman"/>
          <w:sz w:val="24"/>
          <w:szCs w:val="24"/>
        </w:rPr>
        <w:t xml:space="preserve">средств </w:t>
      </w:r>
      <w:r w:rsidR="00785A5C">
        <w:rPr>
          <w:rFonts w:ascii="Times New Roman" w:hAnsi="Times New Roman" w:cs="Times New Roman"/>
          <w:sz w:val="24"/>
          <w:szCs w:val="24"/>
        </w:rPr>
        <w:t>компенсационного</w:t>
      </w:r>
      <w:r w:rsidR="00785A5C" w:rsidRPr="001B3744">
        <w:rPr>
          <w:rFonts w:ascii="Times New Roman" w:hAnsi="Times New Roman" w:cs="Times New Roman"/>
          <w:sz w:val="24"/>
          <w:szCs w:val="24"/>
        </w:rPr>
        <w:t xml:space="preserve"> фонд</w:t>
      </w:r>
      <w:r w:rsidR="00785A5C">
        <w:rPr>
          <w:rFonts w:ascii="Times New Roman" w:hAnsi="Times New Roman" w:cs="Times New Roman"/>
          <w:sz w:val="24"/>
          <w:szCs w:val="24"/>
        </w:rPr>
        <w:t>а</w:t>
      </w:r>
      <w:r w:rsidR="00785A5C"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proofErr w:type="gramEnd"/>
      <w:r w:rsidR="00FF62A4" w:rsidRPr="00071A02">
        <w:rPr>
          <w:rFonts w:ascii="Times New Roman" w:hAnsi="Times New Roman" w:cs="Times New Roman"/>
          <w:sz w:val="24"/>
          <w:szCs w:val="24"/>
        </w:rPr>
        <w:t xml:space="preserve"> ведется </w:t>
      </w:r>
      <w:r w:rsidR="00FF62A4">
        <w:rPr>
          <w:rFonts w:ascii="Times New Roman" w:hAnsi="Times New Roman" w:cs="Times New Roman"/>
          <w:sz w:val="24"/>
          <w:szCs w:val="24"/>
        </w:rPr>
        <w:t>Ассоциацией</w:t>
      </w:r>
      <w:r w:rsidR="00FF62A4" w:rsidRPr="00071A02">
        <w:rPr>
          <w:rFonts w:ascii="Times New Roman" w:hAnsi="Times New Roman" w:cs="Times New Roman"/>
          <w:sz w:val="24"/>
          <w:szCs w:val="24"/>
        </w:rPr>
        <w:t xml:space="preserve"> раздельно от учета иного имущества такой организации. На средства </w:t>
      </w:r>
      <w:r w:rsidR="00785A5C">
        <w:rPr>
          <w:rFonts w:ascii="Times New Roman" w:hAnsi="Times New Roman" w:cs="Times New Roman"/>
          <w:sz w:val="24"/>
          <w:szCs w:val="24"/>
        </w:rPr>
        <w:t>компенсационного</w:t>
      </w:r>
      <w:r w:rsidR="00785A5C" w:rsidRPr="001B3744">
        <w:rPr>
          <w:rFonts w:ascii="Times New Roman" w:hAnsi="Times New Roman" w:cs="Times New Roman"/>
          <w:sz w:val="24"/>
          <w:szCs w:val="24"/>
        </w:rPr>
        <w:t xml:space="preserve"> фонд</w:t>
      </w:r>
      <w:r w:rsidR="00785A5C">
        <w:rPr>
          <w:rFonts w:ascii="Times New Roman" w:hAnsi="Times New Roman" w:cs="Times New Roman"/>
          <w:sz w:val="24"/>
          <w:szCs w:val="24"/>
        </w:rPr>
        <w:t>а</w:t>
      </w:r>
      <w:r w:rsidR="00785A5C" w:rsidRPr="001B3744">
        <w:rPr>
          <w:rFonts w:ascii="Times New Roman" w:hAnsi="Times New Roman" w:cs="Times New Roman"/>
          <w:sz w:val="24"/>
          <w:szCs w:val="24"/>
        </w:rPr>
        <w:t xml:space="preserve"> обеспечения договорных обязательств</w:t>
      </w:r>
      <w:r w:rsidR="00252276">
        <w:rPr>
          <w:rFonts w:ascii="Times New Roman" w:hAnsi="Times New Roman" w:cs="Times New Roman"/>
          <w:sz w:val="24"/>
          <w:szCs w:val="24"/>
        </w:rPr>
        <w:t xml:space="preserve"> </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не может быть обращено взыскание по обязательствам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за исключением случаев, предусмотренных части 5 статьи 55.16 </w:t>
      </w:r>
      <w:r w:rsidR="0066474A">
        <w:rPr>
          <w:rFonts w:ascii="Times New Roman" w:hAnsi="Times New Roman" w:cs="Times New Roman"/>
          <w:sz w:val="24"/>
          <w:szCs w:val="24"/>
        </w:rPr>
        <w:t>Градостроительного</w:t>
      </w:r>
      <w:r w:rsidR="0066474A" w:rsidRPr="00071A02">
        <w:rPr>
          <w:rFonts w:ascii="Times New Roman" w:hAnsi="Times New Roman" w:cs="Times New Roman"/>
          <w:sz w:val="24"/>
          <w:szCs w:val="24"/>
        </w:rPr>
        <w:t xml:space="preserve"> кодекс</w:t>
      </w:r>
      <w:r w:rsidR="0066474A">
        <w:rPr>
          <w:rFonts w:ascii="Times New Roman" w:hAnsi="Times New Roman" w:cs="Times New Roman"/>
          <w:sz w:val="24"/>
          <w:szCs w:val="24"/>
        </w:rPr>
        <w:t>а</w:t>
      </w:r>
      <w:r w:rsidR="0066474A" w:rsidRPr="00071A02">
        <w:rPr>
          <w:rFonts w:ascii="Times New Roman" w:hAnsi="Times New Roman" w:cs="Times New Roman"/>
          <w:sz w:val="24"/>
          <w:szCs w:val="24"/>
        </w:rPr>
        <w:t xml:space="preserve"> РФ</w:t>
      </w:r>
      <w:r w:rsidR="00FF62A4" w:rsidRPr="00071A02">
        <w:rPr>
          <w:rFonts w:ascii="Times New Roman" w:hAnsi="Times New Roman" w:cs="Times New Roman"/>
          <w:sz w:val="24"/>
          <w:szCs w:val="24"/>
        </w:rPr>
        <w:t xml:space="preserve">, и такие средства не включаются в конкурсную массу при признании судом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несостоятельной (банкротом).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.7. Права на средства </w:t>
      </w:r>
      <w:r w:rsidR="003C7C29">
        <w:rPr>
          <w:rFonts w:ascii="Times New Roman" w:hAnsi="Times New Roman" w:cs="Times New Roman"/>
          <w:sz w:val="24"/>
          <w:szCs w:val="24"/>
        </w:rPr>
        <w:t>компенсационного</w:t>
      </w:r>
      <w:r w:rsidR="003C7C29" w:rsidRPr="001B3744">
        <w:rPr>
          <w:rFonts w:ascii="Times New Roman" w:hAnsi="Times New Roman" w:cs="Times New Roman"/>
          <w:sz w:val="24"/>
          <w:szCs w:val="24"/>
        </w:rPr>
        <w:t xml:space="preserve"> фонд</w:t>
      </w:r>
      <w:r w:rsidR="003C7C29">
        <w:rPr>
          <w:rFonts w:ascii="Times New Roman" w:hAnsi="Times New Roman" w:cs="Times New Roman"/>
          <w:sz w:val="24"/>
          <w:szCs w:val="24"/>
        </w:rPr>
        <w:t>а</w:t>
      </w:r>
      <w:r w:rsidR="003C7C29"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размещенные на специальных банковских счетах, принадлежат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При исключении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из государственного реестра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права на средства </w:t>
      </w:r>
      <w:r w:rsidR="00850B37">
        <w:rPr>
          <w:rFonts w:ascii="Times New Roman" w:hAnsi="Times New Roman" w:cs="Times New Roman"/>
          <w:sz w:val="24"/>
          <w:szCs w:val="24"/>
        </w:rPr>
        <w:t>компенсационного</w:t>
      </w:r>
      <w:r w:rsidR="00850B37" w:rsidRPr="001B3744">
        <w:rPr>
          <w:rFonts w:ascii="Times New Roman" w:hAnsi="Times New Roman" w:cs="Times New Roman"/>
          <w:sz w:val="24"/>
          <w:szCs w:val="24"/>
        </w:rPr>
        <w:t xml:space="preserve"> фонд</w:t>
      </w:r>
      <w:r w:rsidR="00850B37">
        <w:rPr>
          <w:rFonts w:ascii="Times New Roman" w:hAnsi="Times New Roman" w:cs="Times New Roman"/>
          <w:sz w:val="24"/>
          <w:szCs w:val="24"/>
        </w:rPr>
        <w:t>а</w:t>
      </w:r>
      <w:r w:rsidR="00850B37"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переходят к Национальному объединению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членом которого являлась такая </w:t>
      </w:r>
      <w:proofErr w:type="spellStart"/>
      <w:r w:rsidR="00FF62A4" w:rsidRPr="00071A02">
        <w:rPr>
          <w:rFonts w:ascii="Times New Roman" w:hAnsi="Times New Roman" w:cs="Times New Roman"/>
          <w:sz w:val="24"/>
          <w:szCs w:val="24"/>
        </w:rPr>
        <w:t>саморегулируемая</w:t>
      </w:r>
      <w:proofErr w:type="spellEnd"/>
      <w:r w:rsidR="00FF62A4" w:rsidRPr="00071A02">
        <w:rPr>
          <w:rFonts w:ascii="Times New Roman" w:hAnsi="Times New Roman" w:cs="Times New Roman"/>
          <w:sz w:val="24"/>
          <w:szCs w:val="24"/>
        </w:rPr>
        <w:t xml:space="preserve"> организация. </w:t>
      </w:r>
      <w:proofErr w:type="gramStart"/>
      <w:r w:rsidR="00FF62A4" w:rsidRPr="00071A02">
        <w:rPr>
          <w:rFonts w:ascii="Times New Roman" w:hAnsi="Times New Roman" w:cs="Times New Roman"/>
          <w:sz w:val="24"/>
          <w:szCs w:val="24"/>
        </w:rPr>
        <w:t xml:space="preserve">В этом случае Национальное объединение </w:t>
      </w:r>
      <w:proofErr w:type="spellStart"/>
      <w:r w:rsidR="00FF62A4" w:rsidRPr="00071A02">
        <w:rPr>
          <w:rFonts w:ascii="Times New Roman" w:hAnsi="Times New Roman" w:cs="Times New Roman"/>
          <w:sz w:val="24"/>
          <w:szCs w:val="24"/>
        </w:rPr>
        <w:lastRenderedPageBreak/>
        <w:t>саморегулируемых</w:t>
      </w:r>
      <w:proofErr w:type="spellEnd"/>
      <w:r w:rsidR="00FF62A4" w:rsidRPr="00071A02">
        <w:rPr>
          <w:rFonts w:ascii="Times New Roman" w:hAnsi="Times New Roman" w:cs="Times New Roman"/>
          <w:sz w:val="24"/>
          <w:szCs w:val="24"/>
        </w:rPr>
        <w:t xml:space="preserve"> организаций в течение одного рабочего дня со дня получения уведомления органа надзора за </w:t>
      </w:r>
      <w:proofErr w:type="spellStart"/>
      <w:r w:rsidR="00FF62A4" w:rsidRPr="00071A02">
        <w:rPr>
          <w:rFonts w:ascii="Times New Roman" w:hAnsi="Times New Roman" w:cs="Times New Roman"/>
          <w:sz w:val="24"/>
          <w:szCs w:val="24"/>
        </w:rPr>
        <w:t>саморегулируемыми</w:t>
      </w:r>
      <w:proofErr w:type="spellEnd"/>
      <w:r w:rsidR="00FF62A4" w:rsidRPr="00071A02">
        <w:rPr>
          <w:rFonts w:ascii="Times New Roman" w:hAnsi="Times New Roman" w:cs="Times New Roman"/>
          <w:sz w:val="24"/>
          <w:szCs w:val="24"/>
        </w:rPr>
        <w:t xml:space="preserve"> организациями об исключении сведений о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из государственного реестра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средств </w:t>
      </w:r>
      <w:r w:rsidR="00722D2D">
        <w:rPr>
          <w:rFonts w:ascii="Times New Roman" w:hAnsi="Times New Roman" w:cs="Times New Roman"/>
          <w:sz w:val="24"/>
          <w:szCs w:val="24"/>
        </w:rPr>
        <w:t>компенсационного</w:t>
      </w:r>
      <w:r w:rsidR="00722D2D" w:rsidRPr="001B3744">
        <w:rPr>
          <w:rFonts w:ascii="Times New Roman" w:hAnsi="Times New Roman" w:cs="Times New Roman"/>
          <w:sz w:val="24"/>
          <w:szCs w:val="24"/>
        </w:rPr>
        <w:t xml:space="preserve"> фонд</w:t>
      </w:r>
      <w:r w:rsidR="00722D2D">
        <w:rPr>
          <w:rFonts w:ascii="Times New Roman" w:hAnsi="Times New Roman" w:cs="Times New Roman"/>
          <w:sz w:val="24"/>
          <w:szCs w:val="24"/>
        </w:rPr>
        <w:t>а</w:t>
      </w:r>
      <w:proofErr w:type="gramEnd"/>
      <w:r w:rsidR="00722D2D"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Кредитная организация переводит средства </w:t>
      </w:r>
      <w:r w:rsidR="00722D2D">
        <w:rPr>
          <w:rFonts w:ascii="Times New Roman" w:hAnsi="Times New Roman" w:cs="Times New Roman"/>
          <w:sz w:val="24"/>
          <w:szCs w:val="24"/>
        </w:rPr>
        <w:t>компенсационного</w:t>
      </w:r>
      <w:r w:rsidR="00722D2D" w:rsidRPr="001B3744">
        <w:rPr>
          <w:rFonts w:ascii="Times New Roman" w:hAnsi="Times New Roman" w:cs="Times New Roman"/>
          <w:sz w:val="24"/>
          <w:szCs w:val="24"/>
        </w:rPr>
        <w:t xml:space="preserve"> фонд</w:t>
      </w:r>
      <w:r w:rsidR="00722D2D">
        <w:rPr>
          <w:rFonts w:ascii="Times New Roman" w:hAnsi="Times New Roman" w:cs="Times New Roman"/>
          <w:sz w:val="24"/>
          <w:szCs w:val="24"/>
        </w:rPr>
        <w:t>а</w:t>
      </w:r>
      <w:r w:rsidR="00722D2D"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указанной некоммерческой организации в соответствии с таким требованием о переводе.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.8. </w:t>
      </w:r>
      <w:proofErr w:type="gramStart"/>
      <w:r w:rsidR="00FF62A4" w:rsidRPr="00071A02">
        <w:rPr>
          <w:rFonts w:ascii="Times New Roman" w:hAnsi="Times New Roman" w:cs="Times New Roman"/>
          <w:sz w:val="24"/>
          <w:szCs w:val="24"/>
        </w:rPr>
        <w:t xml:space="preserve">Одним из существенных условий договора специального банковского счета является согласие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на предоставление кредитной организацией, в которой открыт специальный банковский счет, по запросу органа надзора за </w:t>
      </w:r>
      <w:proofErr w:type="spellStart"/>
      <w:r w:rsidR="00FF62A4" w:rsidRPr="00071A02">
        <w:rPr>
          <w:rFonts w:ascii="Times New Roman" w:hAnsi="Times New Roman" w:cs="Times New Roman"/>
          <w:sz w:val="24"/>
          <w:szCs w:val="24"/>
        </w:rPr>
        <w:t>саморегулируемыми</w:t>
      </w:r>
      <w:proofErr w:type="spellEnd"/>
      <w:r w:rsidR="00FF62A4" w:rsidRPr="00071A02">
        <w:rPr>
          <w:rFonts w:ascii="Times New Roman" w:hAnsi="Times New Roman" w:cs="Times New Roman"/>
          <w:sz w:val="24"/>
          <w:szCs w:val="24"/>
        </w:rPr>
        <w:t xml:space="preserve"> организациями информации о выплатах из средств </w:t>
      </w:r>
      <w:r w:rsidR="00722D2D">
        <w:rPr>
          <w:rFonts w:ascii="Times New Roman" w:hAnsi="Times New Roman" w:cs="Times New Roman"/>
          <w:sz w:val="24"/>
          <w:szCs w:val="24"/>
        </w:rPr>
        <w:t>компенсационного</w:t>
      </w:r>
      <w:r w:rsidR="00722D2D" w:rsidRPr="001B3744">
        <w:rPr>
          <w:rFonts w:ascii="Times New Roman" w:hAnsi="Times New Roman" w:cs="Times New Roman"/>
          <w:sz w:val="24"/>
          <w:szCs w:val="24"/>
        </w:rPr>
        <w:t xml:space="preserve"> фонд</w:t>
      </w:r>
      <w:r w:rsidR="00722D2D">
        <w:rPr>
          <w:rFonts w:ascii="Times New Roman" w:hAnsi="Times New Roman" w:cs="Times New Roman"/>
          <w:sz w:val="24"/>
          <w:szCs w:val="24"/>
        </w:rPr>
        <w:t>а</w:t>
      </w:r>
      <w:r w:rsidR="00722D2D"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об остатке средств на специальном счете (счетах), а также о средствах компенсационного фонда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размещенных во вкладах (депозитах) и</w:t>
      </w:r>
      <w:proofErr w:type="gramEnd"/>
      <w:r w:rsidR="00FF62A4" w:rsidRPr="00071A02">
        <w:rPr>
          <w:rFonts w:ascii="Times New Roman" w:hAnsi="Times New Roman" w:cs="Times New Roman"/>
          <w:sz w:val="24"/>
          <w:szCs w:val="24"/>
        </w:rPr>
        <w:t xml:space="preserve"> в иных финансовых активах </w:t>
      </w:r>
      <w:proofErr w:type="spellStart"/>
      <w:r w:rsidR="00FF62A4" w:rsidRPr="00071A02">
        <w:rPr>
          <w:rFonts w:ascii="Times New Roman" w:hAnsi="Times New Roman" w:cs="Times New Roman"/>
          <w:sz w:val="24"/>
          <w:szCs w:val="24"/>
        </w:rPr>
        <w:t>саморегулируемых</w:t>
      </w:r>
      <w:proofErr w:type="spellEnd"/>
      <w:r w:rsidR="00FF62A4" w:rsidRPr="00071A02">
        <w:rPr>
          <w:rFonts w:ascii="Times New Roman" w:hAnsi="Times New Roman" w:cs="Times New Roman"/>
          <w:sz w:val="24"/>
          <w:szCs w:val="24"/>
        </w:rPr>
        <w:t xml:space="preserve"> организаций, по форме, установленной Банком России.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.9. В случае несоответствия кредитной организации </w:t>
      </w:r>
      <w:r>
        <w:rPr>
          <w:rFonts w:ascii="Times New Roman" w:hAnsi="Times New Roman" w:cs="Times New Roman"/>
          <w:sz w:val="24"/>
          <w:szCs w:val="24"/>
        </w:rPr>
        <w:t>требованиям, предусмотренным п.3</w:t>
      </w:r>
      <w:r w:rsidR="00FF62A4" w:rsidRPr="00071A02">
        <w:rPr>
          <w:rFonts w:ascii="Times New Roman" w:hAnsi="Times New Roman" w:cs="Times New Roman"/>
          <w:sz w:val="24"/>
          <w:szCs w:val="24"/>
        </w:rPr>
        <w:t xml:space="preserve">.1 настоящего Положения, </w:t>
      </w:r>
      <w:proofErr w:type="spellStart"/>
      <w:r w:rsidR="00FF62A4" w:rsidRPr="00071A02">
        <w:rPr>
          <w:rFonts w:ascii="Times New Roman" w:hAnsi="Times New Roman" w:cs="Times New Roman"/>
          <w:sz w:val="24"/>
          <w:szCs w:val="24"/>
        </w:rPr>
        <w:t>саморегулируемая</w:t>
      </w:r>
      <w:proofErr w:type="spellEnd"/>
      <w:r w:rsidR="00FF62A4" w:rsidRPr="00071A02">
        <w:rPr>
          <w:rFonts w:ascii="Times New Roman" w:hAnsi="Times New Roman" w:cs="Times New Roman"/>
          <w:sz w:val="24"/>
          <w:szCs w:val="24"/>
        </w:rPr>
        <w:t xml:space="preserve">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w:t>
      </w:r>
      <w:proofErr w:type="spellStart"/>
      <w:r w:rsidR="00FF62A4" w:rsidRPr="00071A02">
        <w:rPr>
          <w:rFonts w:ascii="Times New Roman" w:hAnsi="Times New Roman" w:cs="Times New Roman"/>
          <w:sz w:val="24"/>
          <w:szCs w:val="24"/>
        </w:rPr>
        <w:t>саморегулируемой</w:t>
      </w:r>
      <w:proofErr w:type="spellEnd"/>
      <w:r w:rsidR="00FF62A4" w:rsidRPr="00071A02">
        <w:rPr>
          <w:rFonts w:ascii="Times New Roman" w:hAnsi="Times New Roman" w:cs="Times New Roman"/>
          <w:sz w:val="24"/>
          <w:szCs w:val="24"/>
        </w:rPr>
        <w:t xml:space="preserve">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п.</w:t>
      </w:r>
      <w:r>
        <w:rPr>
          <w:rFonts w:ascii="Times New Roman" w:hAnsi="Times New Roman" w:cs="Times New Roman"/>
          <w:sz w:val="24"/>
          <w:szCs w:val="24"/>
        </w:rPr>
        <w:t>3</w:t>
      </w:r>
      <w:r w:rsidR="00FF62A4" w:rsidRPr="00071A02">
        <w:rPr>
          <w:rFonts w:ascii="Times New Roman" w:hAnsi="Times New Roman" w:cs="Times New Roman"/>
          <w:sz w:val="24"/>
          <w:szCs w:val="24"/>
        </w:rPr>
        <w:t xml:space="preserve">.1. настоящего Положения, не позднее одного рабочего дня со дня  предъявления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к кредитной организации требования досрочного расторжения соответствующего договора. </w:t>
      </w:r>
    </w:p>
    <w:p w:rsidR="00FF62A4" w:rsidRDefault="003B6CEB" w:rsidP="00FF62A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.10. При необходимости осуществления выплат из средств </w:t>
      </w:r>
      <w:r w:rsidR="00B976AE">
        <w:rPr>
          <w:rFonts w:ascii="Times New Roman" w:hAnsi="Times New Roman" w:cs="Times New Roman"/>
          <w:sz w:val="24"/>
          <w:szCs w:val="24"/>
        </w:rPr>
        <w:t>компенсационного</w:t>
      </w:r>
      <w:r w:rsidR="00B976AE" w:rsidRPr="001B3744">
        <w:rPr>
          <w:rFonts w:ascii="Times New Roman" w:hAnsi="Times New Roman" w:cs="Times New Roman"/>
          <w:sz w:val="24"/>
          <w:szCs w:val="24"/>
        </w:rPr>
        <w:t xml:space="preserve"> фонд</w:t>
      </w:r>
      <w:r w:rsidR="00B976AE">
        <w:rPr>
          <w:rFonts w:ascii="Times New Roman" w:hAnsi="Times New Roman" w:cs="Times New Roman"/>
          <w:sz w:val="24"/>
          <w:szCs w:val="24"/>
        </w:rPr>
        <w:t>а</w:t>
      </w:r>
      <w:r w:rsidR="00B976AE" w:rsidRPr="001B3744">
        <w:rPr>
          <w:rFonts w:ascii="Times New Roman" w:hAnsi="Times New Roman" w:cs="Times New Roman"/>
          <w:sz w:val="24"/>
          <w:szCs w:val="24"/>
        </w:rPr>
        <w:t xml:space="preserve"> обеспечения договорных обязательств</w:t>
      </w:r>
      <w:r w:rsidR="00FF62A4" w:rsidRPr="00071A02">
        <w:rPr>
          <w:rFonts w:ascii="Times New Roman" w:hAnsi="Times New Roman" w:cs="Times New Roman"/>
          <w:sz w:val="24"/>
          <w:szCs w:val="24"/>
        </w:rPr>
        <w:t xml:space="preserve">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срок возврата средств из указанных в настоящем разделе активов не должен превышать десять рабочих дней с момента возникновения такой необходимости. </w:t>
      </w:r>
    </w:p>
    <w:p w:rsidR="00F0558D" w:rsidRDefault="003B6CEB" w:rsidP="00FF62A4">
      <w:pPr>
        <w:pStyle w:val="1"/>
        <w:tabs>
          <w:tab w:val="left" w:pos="0"/>
        </w:tabs>
        <w:ind w:firstLine="540"/>
        <w:jc w:val="both"/>
        <w:rPr>
          <w:rFonts w:ascii="Times New Roman" w:hAnsi="Times New Roman" w:cs="Times New Roman"/>
          <w:sz w:val="24"/>
          <w:szCs w:val="24"/>
        </w:rPr>
      </w:pPr>
      <w:r>
        <w:rPr>
          <w:rFonts w:ascii="Times New Roman" w:hAnsi="Times New Roman" w:cs="Times New Roman"/>
          <w:sz w:val="24"/>
          <w:szCs w:val="24"/>
        </w:rPr>
        <w:t>3</w:t>
      </w:r>
      <w:r w:rsidR="00FF62A4" w:rsidRPr="00071A02">
        <w:rPr>
          <w:rFonts w:ascii="Times New Roman" w:hAnsi="Times New Roman" w:cs="Times New Roman"/>
          <w:sz w:val="24"/>
          <w:szCs w:val="24"/>
        </w:rPr>
        <w:t xml:space="preserve">.11. Договор специального банковского счета от имени </w:t>
      </w:r>
      <w:r w:rsidR="00FF62A4">
        <w:rPr>
          <w:rFonts w:ascii="Times New Roman" w:hAnsi="Times New Roman" w:cs="Times New Roman"/>
          <w:sz w:val="24"/>
          <w:szCs w:val="24"/>
        </w:rPr>
        <w:t>Ассоциации</w:t>
      </w:r>
      <w:r w:rsidR="00FF62A4" w:rsidRPr="00071A02">
        <w:rPr>
          <w:rFonts w:ascii="Times New Roman" w:hAnsi="Times New Roman" w:cs="Times New Roman"/>
          <w:sz w:val="24"/>
          <w:szCs w:val="24"/>
        </w:rPr>
        <w:t xml:space="preserve"> подписывает </w:t>
      </w:r>
      <w:r w:rsidR="00FF62A4">
        <w:rPr>
          <w:rFonts w:ascii="Times New Roman" w:hAnsi="Times New Roman" w:cs="Times New Roman"/>
          <w:sz w:val="24"/>
          <w:szCs w:val="24"/>
        </w:rPr>
        <w:t>Президент Ассоциации.</w:t>
      </w:r>
    </w:p>
    <w:p w:rsidR="003B6CEB" w:rsidRDefault="003B6CEB" w:rsidP="00FF62A4">
      <w:pPr>
        <w:pStyle w:val="1"/>
        <w:tabs>
          <w:tab w:val="left" w:pos="0"/>
        </w:tabs>
        <w:ind w:firstLine="540"/>
        <w:jc w:val="both"/>
        <w:rPr>
          <w:rFonts w:ascii="Times New Roman" w:hAnsi="Times New Roman" w:cs="Times New Roman"/>
          <w:sz w:val="24"/>
          <w:szCs w:val="24"/>
        </w:rPr>
      </w:pPr>
    </w:p>
    <w:p w:rsidR="007E5F62" w:rsidRDefault="007E5F62" w:rsidP="007E5F62">
      <w:pPr>
        <w:spacing w:after="0" w:line="240" w:lineRule="auto"/>
        <w:ind w:firstLine="709"/>
        <w:jc w:val="center"/>
        <w:rPr>
          <w:rFonts w:ascii="Times New Roman" w:hAnsi="Times New Roman"/>
          <w:b/>
          <w:sz w:val="24"/>
          <w:szCs w:val="24"/>
        </w:rPr>
      </w:pPr>
      <w:r>
        <w:rPr>
          <w:rFonts w:ascii="Times New Roman" w:hAnsi="Times New Roman"/>
          <w:b/>
          <w:sz w:val="24"/>
          <w:szCs w:val="24"/>
        </w:rPr>
        <w:t>4</w:t>
      </w:r>
      <w:r w:rsidRPr="00D66944">
        <w:rPr>
          <w:rFonts w:ascii="Times New Roman" w:hAnsi="Times New Roman"/>
          <w:b/>
          <w:sz w:val="24"/>
          <w:szCs w:val="24"/>
        </w:rPr>
        <w:t xml:space="preserve">. </w:t>
      </w:r>
      <w:r w:rsidRPr="009B42C0">
        <w:rPr>
          <w:rFonts w:ascii="Times New Roman" w:hAnsi="Times New Roman"/>
          <w:b/>
          <w:sz w:val="24"/>
          <w:szCs w:val="24"/>
        </w:rPr>
        <w:t xml:space="preserve">Основания и порядок </w:t>
      </w:r>
      <w:proofErr w:type="gramStart"/>
      <w:r w:rsidRPr="009B42C0">
        <w:rPr>
          <w:rFonts w:ascii="Times New Roman" w:hAnsi="Times New Roman"/>
          <w:b/>
          <w:sz w:val="24"/>
          <w:szCs w:val="24"/>
        </w:rPr>
        <w:t xml:space="preserve">перечислений средств компенсационного фонда </w:t>
      </w:r>
      <w:r>
        <w:rPr>
          <w:rFonts w:ascii="Times New Roman" w:hAnsi="Times New Roman"/>
          <w:b/>
          <w:sz w:val="24"/>
          <w:szCs w:val="24"/>
        </w:rPr>
        <w:t>обеспечения договорных обязательств</w:t>
      </w:r>
      <w:proofErr w:type="gramEnd"/>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4.1.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4.1.1. возврат ошибочно перечисленных средств;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4.1.2. размещение средств компенсационного фонда обеспечения договорных обязательств в целях их сохранения и увеличения их размера;</w:t>
      </w:r>
    </w:p>
    <w:p w:rsidR="007E5F62" w:rsidRPr="001B3744" w:rsidRDefault="007E5F62" w:rsidP="003A44F1">
      <w:pPr>
        <w:spacing w:after="0" w:line="240" w:lineRule="auto"/>
        <w:ind w:firstLine="567"/>
        <w:jc w:val="both"/>
        <w:rPr>
          <w:rFonts w:ascii="Times New Roman" w:hAnsi="Times New Roman"/>
          <w:sz w:val="24"/>
          <w:szCs w:val="24"/>
        </w:rPr>
      </w:pPr>
      <w:proofErr w:type="gramStart"/>
      <w:r w:rsidRPr="001B3744">
        <w:rPr>
          <w:rFonts w:ascii="Times New Roman" w:hAnsi="Times New Roman"/>
          <w:sz w:val="24"/>
          <w:szCs w:val="24"/>
        </w:rPr>
        <w:t xml:space="preserve">4.1.3.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частью 2 статьи 55.16 Градостроительного кодекса Российской Федерации (выплаты в целях возмещения реального ущерба, неустойки (штрафа) по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 Российской Федерации; </w:t>
      </w:r>
      <w:proofErr w:type="gramEnd"/>
    </w:p>
    <w:p w:rsidR="007E5F62"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lastRenderedPageBreak/>
        <w:t>4.1.4.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w:t>
      </w:r>
      <w:proofErr w:type="gramStart"/>
      <w:r w:rsidRPr="001B3744">
        <w:rPr>
          <w:rFonts w:ascii="Times New Roman" w:hAnsi="Times New Roman"/>
          <w:sz w:val="24"/>
          <w:szCs w:val="24"/>
        </w:rPr>
        <w:t>ств в кр</w:t>
      </w:r>
      <w:proofErr w:type="gramEnd"/>
      <w:r w:rsidRPr="001B3744">
        <w:rPr>
          <w:rFonts w:ascii="Times New Roman" w:hAnsi="Times New Roman"/>
          <w:sz w:val="24"/>
          <w:szCs w:val="24"/>
        </w:rPr>
        <w:t>едитных организациях;</w:t>
      </w:r>
    </w:p>
    <w:p w:rsidR="00602E9E" w:rsidRPr="001B7145" w:rsidRDefault="00602E9E" w:rsidP="001B7145">
      <w:pPr>
        <w:pStyle w:val="ac"/>
        <w:spacing w:before="0" w:beforeAutospacing="0" w:after="0" w:afterAutospacing="0" w:line="192" w:lineRule="atLeast"/>
        <w:ind w:firstLine="567"/>
        <w:jc w:val="both"/>
      </w:pPr>
      <w:r w:rsidRPr="001B7145">
        <w:t>4.1</w:t>
      </w:r>
      <w:r w:rsidR="001B7145" w:rsidRPr="001B7145">
        <w:t>.4.1.</w:t>
      </w:r>
      <w:r w:rsidRPr="001B7145">
        <w:t xml:space="preserve"> уплата налога в связи с применением </w:t>
      </w:r>
      <w:proofErr w:type="spellStart"/>
      <w:r w:rsidRPr="001B7145">
        <w:t>саморегулируемой</w:t>
      </w:r>
      <w:proofErr w:type="spellEnd"/>
      <w:r w:rsidRPr="001B7145">
        <w:t xml:space="preserve">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w:t>
      </w:r>
      <w:proofErr w:type="gramStart"/>
      <w:r w:rsidRPr="001B7145">
        <w:t>ств в кр</w:t>
      </w:r>
      <w:proofErr w:type="gramEnd"/>
      <w:r w:rsidRPr="001B7145">
        <w:t>едитных организациях;</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4.1.5. перечисление </w:t>
      </w:r>
      <w:proofErr w:type="gramStart"/>
      <w:r w:rsidRPr="001B3744">
        <w:rPr>
          <w:rFonts w:ascii="Times New Roman" w:hAnsi="Times New Roman"/>
          <w:sz w:val="24"/>
          <w:szCs w:val="24"/>
        </w:rPr>
        <w:t>средств компенсационного фонда обеспечения договорных обязательств Ассоциации</w:t>
      </w:r>
      <w:proofErr w:type="gramEnd"/>
      <w:r w:rsidRPr="001B3744">
        <w:rPr>
          <w:rFonts w:ascii="Times New Roman" w:hAnsi="Times New Roman"/>
          <w:sz w:val="24"/>
          <w:szCs w:val="24"/>
        </w:rPr>
        <w:t xml:space="preserve"> Национальному объединению </w:t>
      </w:r>
      <w:proofErr w:type="spellStart"/>
      <w:r w:rsidRPr="001B3744">
        <w:rPr>
          <w:rFonts w:ascii="Times New Roman" w:hAnsi="Times New Roman"/>
          <w:sz w:val="24"/>
          <w:szCs w:val="24"/>
        </w:rPr>
        <w:t>саморегулируемых</w:t>
      </w:r>
      <w:proofErr w:type="spellEnd"/>
      <w:r w:rsidRPr="001B3744">
        <w:rPr>
          <w:rFonts w:ascii="Times New Roman" w:hAnsi="Times New Roman"/>
          <w:sz w:val="24"/>
          <w:szCs w:val="24"/>
        </w:rPr>
        <w:t xml:space="preserve"> организаций, членом которого являлась Ассоциация, в случаях, установленных законодательством Российской Федерации;</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4.1.6.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пункте 3.6 настоящего Положения;</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4.1.7.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Ассоциации, на специальный банковский счет в соответствии с частью 10 статьи 55.7 Градостроительного кодекса Российской Федерации;</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4.1.8. возврат излишне самостоятельно уплаченных членом Ассоциации сре</w:t>
      </w:r>
      <w:proofErr w:type="gramStart"/>
      <w:r w:rsidRPr="001B3744">
        <w:rPr>
          <w:rFonts w:ascii="Times New Roman" w:hAnsi="Times New Roman"/>
          <w:sz w:val="24"/>
          <w:szCs w:val="24"/>
        </w:rPr>
        <w:t>дств вз</w:t>
      </w:r>
      <w:proofErr w:type="gramEnd"/>
      <w:r w:rsidRPr="001B3744">
        <w:rPr>
          <w:rFonts w:ascii="Times New Roman" w:hAnsi="Times New Roman"/>
          <w:sz w:val="24"/>
          <w:szCs w:val="24"/>
        </w:rPr>
        <w:t xml:space="preserve">носа в компенсационный фонд обеспечения договорных обязательств Ассоциации в случае поступления на специальный банковский счет Ассоциации средств Национального объединения </w:t>
      </w:r>
      <w:proofErr w:type="spellStart"/>
      <w:r w:rsidRPr="001B3744">
        <w:rPr>
          <w:rFonts w:ascii="Times New Roman" w:hAnsi="Times New Roman"/>
          <w:sz w:val="24"/>
          <w:szCs w:val="24"/>
        </w:rPr>
        <w:t>саморегулируемых</w:t>
      </w:r>
      <w:proofErr w:type="spellEnd"/>
      <w:r w:rsidRPr="001B3744">
        <w:rPr>
          <w:rFonts w:ascii="Times New Roman" w:hAnsi="Times New Roman"/>
          <w:sz w:val="24"/>
          <w:szCs w:val="24"/>
        </w:rPr>
        <w:t xml:space="preserve"> организаций, основанных на членстве лиц, осуществляющих строительство, в соответствии с частью 16 статьи 55.16 Градостроительного кодекса Российской Федерации.</w:t>
      </w:r>
    </w:p>
    <w:p w:rsidR="007E5F62" w:rsidRPr="001B7145" w:rsidRDefault="007E5F62" w:rsidP="003A44F1">
      <w:pPr>
        <w:spacing w:after="0" w:line="240" w:lineRule="auto"/>
        <w:ind w:firstLine="567"/>
        <w:jc w:val="both"/>
        <w:rPr>
          <w:rFonts w:ascii="Times New Roman" w:hAnsi="Times New Roman" w:cs="Times New Roman"/>
          <w:sz w:val="24"/>
          <w:szCs w:val="24"/>
        </w:rPr>
      </w:pPr>
      <w:r w:rsidRPr="001B3744">
        <w:rPr>
          <w:rFonts w:ascii="Times New Roman" w:hAnsi="Times New Roman"/>
          <w:sz w:val="24"/>
          <w:szCs w:val="24"/>
        </w:rPr>
        <w:t>4.2. Решение об осуществлении перечислений средств компенсационного фонда (выплат из средств компенсационного фонда) обеспечения договорных обязатель</w:t>
      </w:r>
      <w:proofErr w:type="gramStart"/>
      <w:r w:rsidRPr="001B3744">
        <w:rPr>
          <w:rFonts w:ascii="Times New Roman" w:hAnsi="Times New Roman"/>
          <w:sz w:val="24"/>
          <w:szCs w:val="24"/>
        </w:rPr>
        <w:t>ств пр</w:t>
      </w:r>
      <w:proofErr w:type="gramEnd"/>
      <w:r w:rsidRPr="001B3744">
        <w:rPr>
          <w:rFonts w:ascii="Times New Roman" w:hAnsi="Times New Roman"/>
          <w:sz w:val="24"/>
          <w:szCs w:val="24"/>
        </w:rPr>
        <w:t xml:space="preserve">инимает </w:t>
      </w:r>
      <w:r w:rsidR="001D0F43" w:rsidRPr="001B3744">
        <w:rPr>
          <w:rFonts w:ascii="Times New Roman" w:hAnsi="Times New Roman"/>
          <w:sz w:val="24"/>
          <w:szCs w:val="24"/>
        </w:rPr>
        <w:t xml:space="preserve">Президент </w:t>
      </w:r>
      <w:r w:rsidRPr="001B3744">
        <w:rPr>
          <w:rFonts w:ascii="Times New Roman" w:hAnsi="Times New Roman"/>
          <w:sz w:val="24"/>
          <w:szCs w:val="24"/>
        </w:rPr>
        <w:t>Ассоциации</w:t>
      </w:r>
      <w:r w:rsidR="001B7145">
        <w:rPr>
          <w:rFonts w:ascii="Times New Roman" w:hAnsi="Times New Roman"/>
          <w:sz w:val="24"/>
          <w:szCs w:val="24"/>
        </w:rPr>
        <w:t>.</w:t>
      </w:r>
      <w:r w:rsidRPr="001B3744">
        <w:rPr>
          <w:rFonts w:ascii="Times New Roman" w:hAnsi="Times New Roman"/>
          <w:sz w:val="24"/>
          <w:szCs w:val="24"/>
        </w:rPr>
        <w:t xml:space="preserve"> </w:t>
      </w:r>
      <w:r w:rsidR="005316A9" w:rsidRPr="001B7145">
        <w:rPr>
          <w:rStyle w:val="ad"/>
          <w:rFonts w:ascii="Times New Roman" w:hAnsi="Times New Roman" w:cs="Times New Roman"/>
          <w:i w:val="0"/>
          <w:sz w:val="24"/>
          <w:szCs w:val="24"/>
        </w:rPr>
        <w:t>Р</w:t>
      </w:r>
      <w:r w:rsidR="005316A9" w:rsidRPr="001B7145">
        <w:rPr>
          <w:rFonts w:ascii="Times New Roman" w:hAnsi="Times New Roman" w:cs="Times New Roman"/>
          <w:sz w:val="24"/>
          <w:szCs w:val="24"/>
        </w:rPr>
        <w:t>ешение о выплате оформляется Приказом Президента Ассоциации.</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4.2.1 Выплаты денежных средств из компенсационного фонда обеспечения договорных обязатель</w:t>
      </w:r>
      <w:proofErr w:type="gramStart"/>
      <w:r w:rsidRPr="001B3744">
        <w:rPr>
          <w:rFonts w:ascii="Times New Roman" w:hAnsi="Times New Roman"/>
          <w:sz w:val="24"/>
          <w:szCs w:val="24"/>
        </w:rPr>
        <w:t>ств в сл</w:t>
      </w:r>
      <w:proofErr w:type="gramEnd"/>
      <w:r w:rsidRPr="001B3744">
        <w:rPr>
          <w:rFonts w:ascii="Times New Roman" w:hAnsi="Times New Roman"/>
          <w:sz w:val="24"/>
          <w:szCs w:val="24"/>
        </w:rPr>
        <w:t xml:space="preserve">учае, установленном пунктом 4.1.3 настоящего Положения, осуществляются в порядке, установленном статьей 60.1 Градостроительного кодекса Российской Федерации, при наличии вступившего в законную силу решения суда. </w:t>
      </w:r>
    </w:p>
    <w:p w:rsidR="005316A9" w:rsidRPr="005316A9" w:rsidRDefault="007E5F62" w:rsidP="003A44F1">
      <w:pPr>
        <w:spacing w:after="0" w:line="240" w:lineRule="auto"/>
        <w:ind w:firstLine="567"/>
        <w:jc w:val="both"/>
        <w:rPr>
          <w:rFonts w:ascii="Times New Roman" w:hAnsi="Times New Roman" w:cs="Times New Roman"/>
          <w:sz w:val="24"/>
          <w:szCs w:val="24"/>
        </w:rPr>
      </w:pPr>
      <w:r w:rsidRPr="001B3744">
        <w:rPr>
          <w:rFonts w:ascii="Times New Roman" w:hAnsi="Times New Roman"/>
          <w:sz w:val="24"/>
          <w:szCs w:val="24"/>
        </w:rPr>
        <w:t xml:space="preserve">4.2.2. Решение об осуществлении </w:t>
      </w:r>
      <w:proofErr w:type="gramStart"/>
      <w:r w:rsidRPr="001B3744">
        <w:rPr>
          <w:rFonts w:ascii="Times New Roman" w:hAnsi="Times New Roman"/>
          <w:sz w:val="24"/>
          <w:szCs w:val="24"/>
        </w:rPr>
        <w:t>перечислений средств компенсационного фонда обеспечения договорных обязательств</w:t>
      </w:r>
      <w:proofErr w:type="gramEnd"/>
      <w:r w:rsidRPr="001B3744">
        <w:rPr>
          <w:rFonts w:ascii="Times New Roman" w:hAnsi="Times New Roman"/>
          <w:sz w:val="24"/>
          <w:szCs w:val="24"/>
        </w:rPr>
        <w:t xml:space="preserve"> в случае, установленном пунктом 4.1.2 настоящего Положения, принимается </w:t>
      </w:r>
      <w:r w:rsidR="000A18D6">
        <w:rPr>
          <w:rFonts w:ascii="Times New Roman" w:hAnsi="Times New Roman"/>
          <w:sz w:val="24"/>
          <w:szCs w:val="24"/>
        </w:rPr>
        <w:t xml:space="preserve">Президентом </w:t>
      </w:r>
      <w:r w:rsidRPr="001B3744">
        <w:rPr>
          <w:rFonts w:ascii="Times New Roman" w:hAnsi="Times New Roman"/>
          <w:sz w:val="24"/>
          <w:szCs w:val="24"/>
        </w:rPr>
        <w:t xml:space="preserve"> на основании решений Общего собрания членов Ассоциации в соответствии с требованиями законодательства </w:t>
      </w:r>
      <w:r w:rsidRPr="00FE6264">
        <w:rPr>
          <w:rFonts w:ascii="Times New Roman" w:hAnsi="Times New Roman" w:cs="Times New Roman"/>
          <w:sz w:val="24"/>
          <w:szCs w:val="24"/>
        </w:rPr>
        <w:t>Российской Федерации</w:t>
      </w:r>
      <w:r w:rsidRPr="00FE6264">
        <w:rPr>
          <w:rFonts w:ascii="Times New Roman" w:hAnsi="Times New Roman" w:cs="Times New Roman"/>
          <w:i/>
          <w:sz w:val="24"/>
          <w:szCs w:val="24"/>
        </w:rPr>
        <w:t>.</w:t>
      </w:r>
      <w:r w:rsidR="00FE6264" w:rsidRPr="00FE6264">
        <w:rPr>
          <w:rFonts w:ascii="Times New Roman" w:hAnsi="Times New Roman" w:cs="Times New Roman"/>
          <w:i/>
          <w:color w:val="FF0000"/>
          <w:sz w:val="24"/>
          <w:szCs w:val="24"/>
        </w:rPr>
        <w:t xml:space="preserve">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4.2.3. Для получения денежных средств из компенсационного фонда обеспечения договорных обязатель</w:t>
      </w:r>
      <w:proofErr w:type="gramStart"/>
      <w:r w:rsidRPr="001B3744">
        <w:rPr>
          <w:rFonts w:ascii="Times New Roman" w:hAnsi="Times New Roman"/>
          <w:sz w:val="24"/>
          <w:szCs w:val="24"/>
        </w:rPr>
        <w:t>ств в сл</w:t>
      </w:r>
      <w:proofErr w:type="gramEnd"/>
      <w:r w:rsidRPr="001B3744">
        <w:rPr>
          <w:rFonts w:ascii="Times New Roman" w:hAnsi="Times New Roman"/>
          <w:sz w:val="24"/>
          <w:szCs w:val="24"/>
        </w:rPr>
        <w:t xml:space="preserve">учаях, предусмотренных пунктами 4.1.1 и 4.1.8 настоящего Положения, член Ассоциации обращается в Ассоциацию с заявлением о возврате денежных средств с указанием причины и основания возврата.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Президент Ассоциации рассматривает поступившее заявление и в срок не позднее 10 рабочих дней принимает одно из решений:</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об отказе в возврате денежных средств;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об удовлетворении заявленных требований и возврате денежных средств.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В случае принятия </w:t>
      </w:r>
      <w:r w:rsidR="00EB47B7" w:rsidRPr="001B3744">
        <w:rPr>
          <w:rFonts w:ascii="Times New Roman" w:hAnsi="Times New Roman"/>
          <w:sz w:val="24"/>
          <w:szCs w:val="24"/>
        </w:rPr>
        <w:t xml:space="preserve">Президентом </w:t>
      </w:r>
      <w:r w:rsidRPr="001B3744">
        <w:rPr>
          <w:rFonts w:ascii="Times New Roman" w:hAnsi="Times New Roman"/>
          <w:sz w:val="24"/>
          <w:szCs w:val="24"/>
        </w:rPr>
        <w:t xml:space="preserve">Ассоциации решения об отказе в возврате денежных средств заявитель в течение 10 рабочих дней письменно информируется об этом. Письмо должно содержать  мотивированное обоснование отказа.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В случае принятия Президентом Ассоциации решения об удовлетворении заявленных требований и возврате денежных сре</w:t>
      </w:r>
      <w:proofErr w:type="gramStart"/>
      <w:r w:rsidRPr="001B3744">
        <w:rPr>
          <w:rFonts w:ascii="Times New Roman" w:hAnsi="Times New Roman"/>
          <w:sz w:val="24"/>
          <w:szCs w:val="24"/>
        </w:rPr>
        <w:t>дств</w:t>
      </w:r>
      <w:r w:rsidRPr="001B3744" w:rsidDel="0030385C">
        <w:rPr>
          <w:rFonts w:ascii="Times New Roman" w:hAnsi="Times New Roman"/>
          <w:sz w:val="24"/>
          <w:szCs w:val="24"/>
        </w:rPr>
        <w:t xml:space="preserve"> </w:t>
      </w:r>
      <w:r w:rsidRPr="001B3744">
        <w:rPr>
          <w:rFonts w:ascii="Times New Roman" w:hAnsi="Times New Roman"/>
          <w:sz w:val="24"/>
          <w:szCs w:val="24"/>
        </w:rPr>
        <w:t>в т</w:t>
      </w:r>
      <w:proofErr w:type="gramEnd"/>
      <w:r w:rsidRPr="001B3744">
        <w:rPr>
          <w:rFonts w:ascii="Times New Roman" w:hAnsi="Times New Roman"/>
          <w:sz w:val="24"/>
          <w:szCs w:val="24"/>
        </w:rPr>
        <w:t xml:space="preserve">ечение 10 рабочих дней </w:t>
      </w:r>
      <w:r w:rsidRPr="001B3744">
        <w:rPr>
          <w:rFonts w:ascii="Times New Roman" w:hAnsi="Times New Roman"/>
          <w:sz w:val="24"/>
          <w:szCs w:val="24"/>
        </w:rPr>
        <w:lastRenderedPageBreak/>
        <w:t xml:space="preserve">производится выплата (перечисление) из средств компенсационного фонда обеспечения договорных обязательств.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4.2.4.  Выплата (перечисление) из компенсационного фонда </w:t>
      </w:r>
      <w:r w:rsidR="0076373D" w:rsidRPr="001B3744">
        <w:rPr>
          <w:rFonts w:ascii="Times New Roman" w:hAnsi="Times New Roman"/>
          <w:sz w:val="24"/>
          <w:szCs w:val="24"/>
        </w:rPr>
        <w:t>обеспечения договорных обязатель</w:t>
      </w:r>
      <w:proofErr w:type="gramStart"/>
      <w:r w:rsidR="0076373D" w:rsidRPr="001B3744">
        <w:rPr>
          <w:rFonts w:ascii="Times New Roman" w:hAnsi="Times New Roman"/>
          <w:sz w:val="24"/>
          <w:szCs w:val="24"/>
        </w:rPr>
        <w:t xml:space="preserve">ств </w:t>
      </w:r>
      <w:r w:rsidRPr="001B3744">
        <w:rPr>
          <w:rFonts w:ascii="Times New Roman" w:hAnsi="Times New Roman"/>
          <w:sz w:val="24"/>
          <w:szCs w:val="24"/>
        </w:rPr>
        <w:t>в сл</w:t>
      </w:r>
      <w:proofErr w:type="gramEnd"/>
      <w:r w:rsidRPr="001B3744">
        <w:rPr>
          <w:rFonts w:ascii="Times New Roman" w:hAnsi="Times New Roman"/>
          <w:sz w:val="24"/>
          <w:szCs w:val="24"/>
        </w:rPr>
        <w:t xml:space="preserve">учае, установленных пунктом 4.1.4. настоящего Положения, осуществляются на основании решения </w:t>
      </w:r>
      <w:r w:rsidR="00E919C6" w:rsidRPr="001B3744">
        <w:rPr>
          <w:rFonts w:ascii="Times New Roman" w:hAnsi="Times New Roman"/>
          <w:sz w:val="24"/>
          <w:szCs w:val="24"/>
        </w:rPr>
        <w:t xml:space="preserve">Президента </w:t>
      </w:r>
      <w:r w:rsidRPr="001B3744">
        <w:rPr>
          <w:rFonts w:ascii="Times New Roman" w:hAnsi="Times New Roman"/>
          <w:sz w:val="24"/>
          <w:szCs w:val="24"/>
        </w:rPr>
        <w:t>Ассоциации, в сроки, установленные законодательством Российской Федерации о налогах и сборах.</w:t>
      </w:r>
    </w:p>
    <w:p w:rsidR="005316A9" w:rsidRPr="005316A9" w:rsidRDefault="007E5F62" w:rsidP="003A44F1">
      <w:pPr>
        <w:spacing w:after="0" w:line="240" w:lineRule="auto"/>
        <w:ind w:firstLine="567"/>
        <w:jc w:val="both"/>
        <w:rPr>
          <w:rFonts w:ascii="Times New Roman" w:hAnsi="Times New Roman" w:cs="Times New Roman"/>
          <w:sz w:val="24"/>
          <w:szCs w:val="24"/>
        </w:rPr>
      </w:pPr>
      <w:r w:rsidRPr="00FE6264">
        <w:rPr>
          <w:rFonts w:ascii="Times New Roman" w:hAnsi="Times New Roman" w:cs="Times New Roman"/>
          <w:sz w:val="24"/>
          <w:szCs w:val="24"/>
        </w:rPr>
        <w:t xml:space="preserve">4.2.5. Решение об осуществлении </w:t>
      </w:r>
      <w:proofErr w:type="gramStart"/>
      <w:r w:rsidRPr="00FE6264">
        <w:rPr>
          <w:rFonts w:ascii="Times New Roman" w:hAnsi="Times New Roman" w:cs="Times New Roman"/>
          <w:sz w:val="24"/>
          <w:szCs w:val="24"/>
        </w:rPr>
        <w:t>перечислений средств компенсационного фонда обеспечения договорных обязательств</w:t>
      </w:r>
      <w:proofErr w:type="gramEnd"/>
      <w:r w:rsidRPr="00FE6264">
        <w:rPr>
          <w:rFonts w:ascii="Times New Roman" w:hAnsi="Times New Roman" w:cs="Times New Roman"/>
          <w:sz w:val="24"/>
          <w:szCs w:val="24"/>
        </w:rPr>
        <w:t xml:space="preserve"> в случае, установленном пунктом 4.1.6 настоящего Положения, принимается </w:t>
      </w:r>
      <w:r w:rsidR="000A18D6" w:rsidRPr="00FE6264">
        <w:rPr>
          <w:rFonts w:ascii="Times New Roman" w:hAnsi="Times New Roman" w:cs="Times New Roman"/>
          <w:sz w:val="24"/>
          <w:szCs w:val="24"/>
        </w:rPr>
        <w:t xml:space="preserve">Президентом Ассоциации </w:t>
      </w:r>
      <w:r w:rsidRPr="00FE6264">
        <w:rPr>
          <w:rFonts w:ascii="Times New Roman" w:hAnsi="Times New Roman" w:cs="Times New Roman"/>
          <w:sz w:val="24"/>
          <w:szCs w:val="24"/>
        </w:rPr>
        <w:t xml:space="preserve"> в соответствии с пунктом 3.6 настоящего Положения.</w:t>
      </w:r>
      <w:r w:rsidR="00FE6264" w:rsidRPr="00FE6264">
        <w:rPr>
          <w:rFonts w:ascii="Times New Roman" w:hAnsi="Times New Roman" w:cs="Times New Roman"/>
          <w:color w:val="FF0000"/>
          <w:sz w:val="24"/>
          <w:szCs w:val="24"/>
        </w:rPr>
        <w:t xml:space="preserve">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4.2.6. </w:t>
      </w:r>
      <w:proofErr w:type="gramStart"/>
      <w:r w:rsidRPr="001B3744">
        <w:rPr>
          <w:rFonts w:ascii="Times New Roman" w:hAnsi="Times New Roman"/>
          <w:sz w:val="24"/>
          <w:szCs w:val="24"/>
        </w:rPr>
        <w:t xml:space="preserve">Для получения денежных средств из компенсационного фонда обеспечения договорных обязательств в случае, установленном пунктом 4.1.7 настоящего Положения, юридическое лицо, индивидуальный предприниматель, членство которых в Ассоциации прекращено, обращаются в Ассоциацию с заявлением о перечислении внесенного ими взноса в компенсационный фонд обеспечения договорных обязательств Ассоциации в </w:t>
      </w:r>
      <w:proofErr w:type="spellStart"/>
      <w:r w:rsidRPr="001B3744">
        <w:rPr>
          <w:rFonts w:ascii="Times New Roman" w:hAnsi="Times New Roman"/>
          <w:sz w:val="24"/>
          <w:szCs w:val="24"/>
        </w:rPr>
        <w:t>саморегулируемую</w:t>
      </w:r>
      <w:proofErr w:type="spellEnd"/>
      <w:r w:rsidRPr="001B3744">
        <w:rPr>
          <w:rFonts w:ascii="Times New Roman" w:hAnsi="Times New Roman"/>
          <w:sz w:val="24"/>
          <w:szCs w:val="24"/>
        </w:rPr>
        <w:t xml:space="preserve"> организацию, созданную в субъекте Российской Федерации по месту регистрации указанных юридического лица, индивидуального предпринимателя.</w:t>
      </w:r>
      <w:proofErr w:type="gramEnd"/>
      <w:r w:rsidRPr="001B3744">
        <w:rPr>
          <w:rFonts w:ascii="Times New Roman" w:hAnsi="Times New Roman"/>
          <w:sz w:val="24"/>
          <w:szCs w:val="24"/>
        </w:rPr>
        <w:t xml:space="preserve"> К заявлению должны быть приложены документы, подтверждающие факт принятия решения о приеме юридического лица, индивидуального предпринимателя в члены </w:t>
      </w:r>
      <w:proofErr w:type="spellStart"/>
      <w:r w:rsidRPr="001B3744">
        <w:rPr>
          <w:rFonts w:ascii="Times New Roman" w:hAnsi="Times New Roman"/>
          <w:sz w:val="24"/>
          <w:szCs w:val="24"/>
        </w:rPr>
        <w:t>саморегулируемой</w:t>
      </w:r>
      <w:proofErr w:type="spellEnd"/>
      <w:r w:rsidRPr="001B3744">
        <w:rPr>
          <w:rFonts w:ascii="Times New Roman" w:hAnsi="Times New Roman"/>
          <w:sz w:val="24"/>
          <w:szCs w:val="24"/>
        </w:rPr>
        <w:t xml:space="preserve"> организации, созданной в субъекте Российской Федерации по месту их регистрации.</w:t>
      </w:r>
    </w:p>
    <w:p w:rsidR="007E5F62" w:rsidRPr="001B3744" w:rsidRDefault="009F0317"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Президент </w:t>
      </w:r>
      <w:r w:rsidR="007E5F62" w:rsidRPr="001B3744">
        <w:rPr>
          <w:rFonts w:ascii="Times New Roman" w:hAnsi="Times New Roman"/>
          <w:sz w:val="24"/>
          <w:szCs w:val="24"/>
        </w:rPr>
        <w:t>Ассоциации в течение семи дней со дня поступления указанных заявления и документов рассматривает их и принимает одно из решений:</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об отказе в перечислении денежных средств из компенсационного фонда обеспечения договорных обязательств;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w:t>
      </w:r>
      <w:r w:rsidRPr="001B3744">
        <w:rPr>
          <w:sz w:val="24"/>
          <w:szCs w:val="24"/>
        </w:rPr>
        <w:t xml:space="preserve"> </w:t>
      </w:r>
      <w:r w:rsidRPr="001B3744">
        <w:rPr>
          <w:rFonts w:ascii="Times New Roman" w:hAnsi="Times New Roman"/>
          <w:sz w:val="24"/>
          <w:szCs w:val="24"/>
        </w:rPr>
        <w:t>об удовлетворении заявленных требований и перечислении денежных средств из компенсационного фонда обеспечения договорных обязательств.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В случае принятия </w:t>
      </w:r>
      <w:r w:rsidR="009F0317" w:rsidRPr="001B3744">
        <w:rPr>
          <w:rFonts w:ascii="Times New Roman" w:hAnsi="Times New Roman"/>
          <w:sz w:val="24"/>
          <w:szCs w:val="24"/>
        </w:rPr>
        <w:t xml:space="preserve">Президентом </w:t>
      </w:r>
      <w:r w:rsidRPr="001B3744">
        <w:rPr>
          <w:rFonts w:ascii="Times New Roman" w:hAnsi="Times New Roman"/>
          <w:sz w:val="24"/>
          <w:szCs w:val="24"/>
        </w:rPr>
        <w:t xml:space="preserve">Ассоциации решения об отказе в перечислении денежных средств из компенсационного фонда обеспечения договорных обязательств, заявитель в течение семи дней письменно информируется об этом. Письмо должно содержать мотивированное обоснование отказа.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В случае принятия </w:t>
      </w:r>
      <w:r w:rsidR="00DF0DA4" w:rsidRPr="001B3744">
        <w:rPr>
          <w:rFonts w:ascii="Times New Roman" w:hAnsi="Times New Roman"/>
          <w:sz w:val="24"/>
          <w:szCs w:val="24"/>
        </w:rPr>
        <w:t xml:space="preserve">Президентом </w:t>
      </w:r>
      <w:r w:rsidRPr="001B3744">
        <w:rPr>
          <w:rFonts w:ascii="Times New Roman" w:hAnsi="Times New Roman"/>
          <w:sz w:val="24"/>
          <w:szCs w:val="24"/>
        </w:rPr>
        <w:t>Ассоциации решения об обоснованности заявления и необходимости его удовлетворения, в течение семи дней со дня поступления указанных заявления и документов, производится перечисление денежных средств из компенсационного фонда обеспечения договорных обязательств.</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4.3. </w:t>
      </w:r>
      <w:proofErr w:type="gramStart"/>
      <w:r w:rsidRPr="001B3744">
        <w:rPr>
          <w:rFonts w:ascii="Times New Roman" w:hAnsi="Times New Roman"/>
          <w:sz w:val="24"/>
          <w:szCs w:val="24"/>
        </w:rPr>
        <w:t>В соответствии с частью 1 статьи 60.1 Градостроительного кодекса Российской Федерации в случае неисполнения или ненадлежащего исполнения членом Ассоциации обязательств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Ассоциация несет субсидиарную ответственность в пределах одной четвертой доли средств компенсационного фонда</w:t>
      </w:r>
      <w:proofErr w:type="gramEnd"/>
      <w:r w:rsidRPr="001B3744">
        <w:rPr>
          <w:rFonts w:ascii="Times New Roman" w:hAnsi="Times New Roman"/>
          <w:sz w:val="24"/>
          <w:szCs w:val="24"/>
        </w:rPr>
        <w:t xml:space="preserve"> </w:t>
      </w:r>
      <w:proofErr w:type="gramStart"/>
      <w:r w:rsidRPr="001B3744">
        <w:rPr>
          <w:rFonts w:ascii="Times New Roman" w:hAnsi="Times New Roman"/>
          <w:sz w:val="24"/>
          <w:szCs w:val="24"/>
        </w:rPr>
        <w:t>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w:t>
      </w:r>
      <w:proofErr w:type="gramEnd"/>
      <w:r w:rsidRPr="001B3744">
        <w:rPr>
          <w:rFonts w:ascii="Times New Roman" w:hAnsi="Times New Roman"/>
          <w:sz w:val="24"/>
          <w:szCs w:val="24"/>
        </w:rPr>
        <w:t>, в случае</w:t>
      </w:r>
      <w:proofErr w:type="gramStart"/>
      <w:r w:rsidRPr="001B3744">
        <w:rPr>
          <w:rFonts w:ascii="Times New Roman" w:hAnsi="Times New Roman"/>
          <w:sz w:val="24"/>
          <w:szCs w:val="24"/>
        </w:rPr>
        <w:t>,</w:t>
      </w:r>
      <w:proofErr w:type="gramEnd"/>
      <w:r w:rsidRPr="001B3744">
        <w:rPr>
          <w:rFonts w:ascii="Times New Roman" w:hAnsi="Times New Roman"/>
          <w:sz w:val="24"/>
          <w:szCs w:val="24"/>
        </w:rPr>
        <w:t xml:space="preserve"> если индивидуальный предприниматель или юридическое лицо на момент заключения указанного в настоящем пункте договора являлись членами Ассоциации. </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lastRenderedPageBreak/>
        <w:t xml:space="preserve">4.4. </w:t>
      </w:r>
      <w:proofErr w:type="gramStart"/>
      <w:r w:rsidRPr="001B3744">
        <w:rPr>
          <w:rFonts w:ascii="Times New Roman" w:hAnsi="Times New Roman"/>
          <w:sz w:val="24"/>
          <w:szCs w:val="24"/>
        </w:rPr>
        <w:t>В соответствии с частью 2 статьи 60.1 Градостроительного кодекса Российской Федерации в случае неисполнения или ненадлежащего исполнения членом Ассоциации функций технического заказчика Ассоциация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 о компенсационной выплате и установленного</w:t>
      </w:r>
      <w:proofErr w:type="gramEnd"/>
      <w:r w:rsidRPr="001B3744">
        <w:rPr>
          <w:rFonts w:ascii="Times New Roman" w:hAnsi="Times New Roman"/>
          <w:sz w:val="24"/>
          <w:szCs w:val="24"/>
        </w:rPr>
        <w:t xml:space="preserve"> </w:t>
      </w:r>
      <w:proofErr w:type="gramStart"/>
      <w:r w:rsidRPr="001B3744">
        <w:rPr>
          <w:rFonts w:ascii="Times New Roman" w:hAnsi="Times New Roman"/>
          <w:sz w:val="24"/>
          <w:szCs w:val="24"/>
        </w:rPr>
        <w:t>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действующего члена в зависимости от уровня его ответственности по обязательствам, возникшим на основании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w:t>
      </w:r>
      <w:proofErr w:type="gramEnd"/>
      <w:r w:rsidRPr="001B3744">
        <w:rPr>
          <w:rFonts w:ascii="Times New Roman" w:hAnsi="Times New Roman"/>
          <w:sz w:val="24"/>
          <w:szCs w:val="24"/>
        </w:rPr>
        <w:t xml:space="preserve"> договора являлись членами Ассоциации.</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4.5. </w:t>
      </w:r>
      <w:proofErr w:type="gramStart"/>
      <w:r w:rsidRPr="001B3744">
        <w:rPr>
          <w:rFonts w:ascii="Times New Roman" w:hAnsi="Times New Roman"/>
          <w:sz w:val="24"/>
          <w:szCs w:val="24"/>
        </w:rPr>
        <w:t>Размер компенсационной выплаты из компенсационного фонда обеспечения договорных обязательств по договорам строительного подряда, договорам подряда на осуществление сноса, указанным в пунктах 4.3, 4.4 настоящего Положения,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w:t>
      </w:r>
      <w:proofErr w:type="gramEnd"/>
      <w:r w:rsidRPr="001B3744">
        <w:rPr>
          <w:rFonts w:ascii="Times New Roman" w:hAnsi="Times New Roman"/>
          <w:sz w:val="24"/>
          <w:szCs w:val="24"/>
        </w:rPr>
        <w:t xml:space="preserve"> </w:t>
      </w:r>
      <w:proofErr w:type="gramStart"/>
      <w:r w:rsidRPr="001B3744">
        <w:rPr>
          <w:rFonts w:ascii="Times New Roman" w:hAnsi="Times New Roman"/>
          <w:sz w:val="24"/>
          <w:szCs w:val="24"/>
        </w:rPr>
        <w:t>ненадлежащего исполнения</w:t>
      </w:r>
      <w:r w:rsidRPr="001B3744">
        <w:rPr>
          <w:sz w:val="24"/>
          <w:szCs w:val="24"/>
        </w:rPr>
        <w:t xml:space="preserve"> </w:t>
      </w:r>
      <w:r w:rsidRPr="001B3744">
        <w:rPr>
          <w:rFonts w:ascii="Times New Roman" w:hAnsi="Times New Roman"/>
          <w:sz w:val="24"/>
          <w:szCs w:val="24"/>
        </w:rPr>
        <w:t>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настоящим Положением, в зависимости от количества членов Ассоциации на дату предъявления требования</w:t>
      </w:r>
      <w:proofErr w:type="gramEnd"/>
      <w:r w:rsidRPr="001B3744">
        <w:rPr>
          <w:rFonts w:ascii="Times New Roman" w:hAnsi="Times New Roman"/>
          <w:sz w:val="24"/>
          <w:szCs w:val="24"/>
        </w:rPr>
        <w:t xml:space="preserve">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Ассоциации в зависимости от уровня его ответственности по соответствующим обязательствам.</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4.6. В случае</w:t>
      </w:r>
      <w:proofErr w:type="gramStart"/>
      <w:r w:rsidRPr="001B3744">
        <w:rPr>
          <w:rFonts w:ascii="Times New Roman" w:hAnsi="Times New Roman"/>
          <w:sz w:val="24"/>
          <w:szCs w:val="24"/>
        </w:rPr>
        <w:t>,</w:t>
      </w:r>
      <w:proofErr w:type="gramEnd"/>
      <w:r w:rsidRPr="001B3744">
        <w:rPr>
          <w:rFonts w:ascii="Times New Roman" w:hAnsi="Times New Roman"/>
          <w:sz w:val="24"/>
          <w:szCs w:val="24"/>
        </w:rPr>
        <w:t xml:space="preserve"> если ответственность члена Ассоциации за неисполнение или ненадлежащее исполнение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Ассоциация возмещает реальный ущерб, а также неустойку (штраф) по таким договорам в части, не покрытой страховыми возмещениями.</w:t>
      </w:r>
    </w:p>
    <w:p w:rsidR="007E5F62" w:rsidRPr="001B3744" w:rsidRDefault="007E5F62" w:rsidP="003A44F1">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4.7. </w:t>
      </w:r>
      <w:proofErr w:type="gramStart"/>
      <w:r w:rsidRPr="001B3744">
        <w:rPr>
          <w:rFonts w:ascii="Times New Roman" w:hAnsi="Times New Roman"/>
          <w:sz w:val="24"/>
          <w:szCs w:val="24"/>
        </w:rPr>
        <w:t>Возмещение реального ущерба вследствие неисполнения или ненадлежащего исполнения членом Ассоциации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w:t>
      </w:r>
      <w:proofErr w:type="gramEnd"/>
      <w:r w:rsidRPr="001B3744">
        <w:rPr>
          <w:rFonts w:ascii="Times New Roman" w:hAnsi="Times New Roman"/>
          <w:sz w:val="24"/>
          <w:szCs w:val="24"/>
        </w:rPr>
        <w:t xml:space="preserve"> договорам осуществляется Ассоциацией в судебном порядке в соответствии с законодательством Российской Федерации.</w:t>
      </w:r>
    </w:p>
    <w:p w:rsidR="005D294C" w:rsidRDefault="005D294C" w:rsidP="00F0558D">
      <w:pPr>
        <w:pStyle w:val="1"/>
        <w:tabs>
          <w:tab w:val="left" w:pos="0"/>
        </w:tabs>
        <w:ind w:firstLine="540"/>
        <w:jc w:val="both"/>
        <w:rPr>
          <w:rFonts w:ascii="Times New Roman" w:hAnsi="Times New Roman" w:cs="Times New Roman"/>
          <w:sz w:val="24"/>
          <w:szCs w:val="24"/>
        </w:rPr>
      </w:pPr>
    </w:p>
    <w:p w:rsidR="006615FD" w:rsidRDefault="006615FD" w:rsidP="006615FD">
      <w:pPr>
        <w:spacing w:after="0" w:line="240" w:lineRule="auto"/>
        <w:ind w:firstLine="709"/>
        <w:jc w:val="center"/>
        <w:rPr>
          <w:rFonts w:ascii="Times New Roman" w:hAnsi="Times New Roman"/>
          <w:b/>
          <w:sz w:val="24"/>
          <w:szCs w:val="24"/>
        </w:rPr>
      </w:pPr>
      <w:r w:rsidRPr="008E4EE7">
        <w:rPr>
          <w:rFonts w:ascii="Times New Roman" w:hAnsi="Times New Roman"/>
          <w:b/>
          <w:sz w:val="24"/>
          <w:szCs w:val="24"/>
        </w:rPr>
        <w:lastRenderedPageBreak/>
        <w:t xml:space="preserve">5. </w:t>
      </w:r>
      <w:r w:rsidRPr="009B42C0">
        <w:rPr>
          <w:rFonts w:ascii="Times New Roman" w:hAnsi="Times New Roman"/>
          <w:b/>
          <w:sz w:val="24"/>
          <w:szCs w:val="24"/>
        </w:rPr>
        <w:t xml:space="preserve">Восполнение средств компенсационного фонда </w:t>
      </w:r>
      <w:r>
        <w:rPr>
          <w:rFonts w:ascii="Times New Roman" w:hAnsi="Times New Roman"/>
          <w:b/>
          <w:sz w:val="24"/>
          <w:szCs w:val="24"/>
        </w:rPr>
        <w:t>обеспечения договорных обязательств</w:t>
      </w:r>
    </w:p>
    <w:p w:rsidR="006615FD" w:rsidRPr="001B3744"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5.1. Уменьшение размера компенсационного фонда обеспечения договорных обязательств ниже минимального, определяемого в соответствии с настоящим Положением, является основанием для созыва </w:t>
      </w:r>
      <w:r w:rsidR="001076E9" w:rsidRPr="001B3744">
        <w:rPr>
          <w:rFonts w:ascii="Times New Roman" w:hAnsi="Times New Roman"/>
          <w:sz w:val="24"/>
          <w:szCs w:val="24"/>
        </w:rPr>
        <w:t xml:space="preserve">Президентом </w:t>
      </w:r>
      <w:r w:rsidRPr="001B3744">
        <w:rPr>
          <w:rFonts w:ascii="Times New Roman" w:hAnsi="Times New Roman"/>
          <w:sz w:val="24"/>
          <w:szCs w:val="24"/>
        </w:rPr>
        <w:t>Ассоциации внеочередного общего собрания членов Ассоциации для принятия решения о дополнительных взносах в компенсационный фонд обеспечения договорных обязательств с целью его восполнения.</w:t>
      </w:r>
    </w:p>
    <w:p w:rsidR="006615FD" w:rsidRPr="001B3744"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5.2. </w:t>
      </w:r>
      <w:proofErr w:type="gramStart"/>
      <w:r w:rsidRPr="001B3744">
        <w:rPr>
          <w:rFonts w:ascii="Times New Roman" w:hAnsi="Times New Roman"/>
          <w:sz w:val="24"/>
          <w:szCs w:val="24"/>
        </w:rPr>
        <w:t>При снижении размера компенсационного фонда обеспечения договорных обязательств ниже минимального размера, определяемого в соответствии с Градостроительным кодексом Российской Федерации и настоящим Положением, лица, указанные в части 8 статьи 55.16 Градостроительного кодекса Российской Федерации, в срок не более чем три месяца должны внести взносы в компенсационный фонд обеспечения договорных обязательств в целях увеличения размера компенсационного фонда обеспечения договорных обязательства до размера</w:t>
      </w:r>
      <w:proofErr w:type="gramEnd"/>
      <w:r w:rsidRPr="001B3744">
        <w:rPr>
          <w:rFonts w:ascii="Times New Roman" w:hAnsi="Times New Roman"/>
          <w:sz w:val="24"/>
          <w:szCs w:val="24"/>
        </w:rPr>
        <w:t>, определяемого в соответствии с пунктом 2.</w:t>
      </w:r>
      <w:r w:rsidR="005C47CB">
        <w:rPr>
          <w:rFonts w:ascii="Times New Roman" w:hAnsi="Times New Roman"/>
          <w:sz w:val="24"/>
          <w:szCs w:val="24"/>
        </w:rPr>
        <w:t>10.</w:t>
      </w:r>
      <w:r w:rsidRPr="001B3744">
        <w:rPr>
          <w:rFonts w:ascii="Times New Roman" w:hAnsi="Times New Roman"/>
          <w:sz w:val="24"/>
          <w:szCs w:val="24"/>
        </w:rPr>
        <w:t xml:space="preserve"> настоящего Положения, исходя из фактического количества членов такой </w:t>
      </w:r>
      <w:proofErr w:type="spellStart"/>
      <w:r w:rsidRPr="001B3744">
        <w:rPr>
          <w:rFonts w:ascii="Times New Roman" w:hAnsi="Times New Roman"/>
          <w:sz w:val="24"/>
          <w:szCs w:val="24"/>
        </w:rPr>
        <w:t>саморегулируемой</w:t>
      </w:r>
      <w:proofErr w:type="spellEnd"/>
      <w:r w:rsidRPr="001B3744">
        <w:rPr>
          <w:rFonts w:ascii="Times New Roman" w:hAnsi="Times New Roman"/>
          <w:sz w:val="24"/>
          <w:szCs w:val="24"/>
        </w:rPr>
        <w:t xml:space="preserve"> организации и уровня их ответственности по обязательствам.</w:t>
      </w:r>
    </w:p>
    <w:p w:rsidR="006615FD" w:rsidRPr="001B3744"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5.3. В случае</w:t>
      </w:r>
      <w:proofErr w:type="gramStart"/>
      <w:r w:rsidRPr="001B3744">
        <w:rPr>
          <w:rFonts w:ascii="Times New Roman" w:hAnsi="Times New Roman"/>
          <w:sz w:val="24"/>
          <w:szCs w:val="24"/>
        </w:rPr>
        <w:t>,</w:t>
      </w:r>
      <w:proofErr w:type="gramEnd"/>
      <w:r w:rsidRPr="001B3744">
        <w:rPr>
          <w:rFonts w:ascii="Times New Roman" w:hAnsi="Times New Roman"/>
          <w:sz w:val="24"/>
          <w:szCs w:val="24"/>
        </w:rPr>
        <w:t xml:space="preserve">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статьей 60.1 Градостроительным кодексом Российской Федерации, член Ассоциации,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 а также иные члены Ассоциации, внесшие взносы в такой компенсационный фонд, должны внести взносы в компенсационный фонд обеспечения договорных обязательств в установленный пунктом 5.2 настоящего Положения срок со дня осуществления указанных выплат.</w:t>
      </w:r>
    </w:p>
    <w:p w:rsidR="001B3744"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5.4. В случае</w:t>
      </w:r>
      <w:proofErr w:type="gramStart"/>
      <w:r w:rsidRPr="001B3744">
        <w:rPr>
          <w:rFonts w:ascii="Times New Roman" w:hAnsi="Times New Roman"/>
          <w:sz w:val="24"/>
          <w:szCs w:val="24"/>
        </w:rPr>
        <w:t>,</w:t>
      </w:r>
      <w:proofErr w:type="gramEnd"/>
      <w:r w:rsidRPr="001B3744">
        <w:rPr>
          <w:rFonts w:ascii="Times New Roman" w:hAnsi="Times New Roman"/>
          <w:sz w:val="24"/>
          <w:szCs w:val="24"/>
        </w:rPr>
        <w:t xml:space="preserve"> если денежные средства компенсационных фондов Ассоциации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компенсационного фонда обеспечения договорных обязательств Ассоциации, сформированного с учетом требований к размещению </w:t>
      </w:r>
      <w:proofErr w:type="gramStart"/>
      <w:r w:rsidRPr="001B3744">
        <w:rPr>
          <w:rFonts w:ascii="Times New Roman" w:hAnsi="Times New Roman"/>
          <w:sz w:val="24"/>
          <w:szCs w:val="24"/>
        </w:rPr>
        <w:t>средств такого компенсационного фонда, предусмотренных статьей 55.16-1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Ассоциации в реестр требований кредиторов в размере остатка таких средств на банковском счете Ассоциации.</w:t>
      </w:r>
      <w:proofErr w:type="gramEnd"/>
    </w:p>
    <w:p w:rsidR="001B3744"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 xml:space="preserve">5.5. </w:t>
      </w:r>
      <w:proofErr w:type="gramStart"/>
      <w:r w:rsidRPr="001B3744">
        <w:rPr>
          <w:rFonts w:ascii="Times New Roman" w:hAnsi="Times New Roman"/>
          <w:sz w:val="24"/>
          <w:szCs w:val="24"/>
        </w:rPr>
        <w:t>В случае, предусмотренном пунктом 5.4 настоящего Положения, после удовлетворения требований Ассоциации к указанной в пункте 5.4 настоящего Положения кредитной организации денежные средства компенсационных фондов Ассоциации,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55.16-1 Градостроительного кодекса Российской Федерации.</w:t>
      </w:r>
      <w:proofErr w:type="gramEnd"/>
    </w:p>
    <w:p w:rsidR="006615FD" w:rsidRDefault="006615FD" w:rsidP="0078283B">
      <w:pPr>
        <w:spacing w:after="0" w:line="240" w:lineRule="auto"/>
        <w:ind w:firstLine="567"/>
        <w:jc w:val="both"/>
        <w:rPr>
          <w:rFonts w:ascii="Times New Roman" w:hAnsi="Times New Roman"/>
          <w:sz w:val="24"/>
          <w:szCs w:val="24"/>
        </w:rPr>
      </w:pPr>
      <w:r w:rsidRPr="001B3744">
        <w:rPr>
          <w:rFonts w:ascii="Times New Roman" w:hAnsi="Times New Roman"/>
          <w:sz w:val="24"/>
          <w:szCs w:val="24"/>
        </w:rPr>
        <w:t>5.6. В случаях, предусмотренных пунктами 5.4 и 5.5 настоящего Положения, члены Ассоциации, внесшие взносы в компенсационный фонд обеспечения договорных обязательств, должны внести взносы в компенсационный фонд обеспечения договорных обязательств Ассоциации в соответствии с частью 6 статьи 55.16 Градостроительного кодекса Российской Федерации и пунктом 5.2 настоящего Положения.</w:t>
      </w:r>
    </w:p>
    <w:p w:rsidR="002B113A" w:rsidRDefault="002B113A" w:rsidP="002B113A">
      <w:pPr>
        <w:pStyle w:val="ab"/>
        <w:spacing w:line="240" w:lineRule="auto"/>
        <w:ind w:left="0" w:firstLine="567"/>
        <w:jc w:val="both"/>
        <w:rPr>
          <w:rFonts w:ascii="Times New Roman" w:hAnsi="Times New Roman"/>
          <w:sz w:val="24"/>
          <w:szCs w:val="24"/>
        </w:rPr>
      </w:pPr>
      <w:r>
        <w:rPr>
          <w:rFonts w:ascii="Times New Roman" w:hAnsi="Times New Roman"/>
          <w:sz w:val="24"/>
          <w:szCs w:val="24"/>
        </w:rPr>
        <w:t>5.7.</w:t>
      </w:r>
      <w:r w:rsidR="001B7145">
        <w:rPr>
          <w:rFonts w:ascii="Times New Roman" w:hAnsi="Times New Roman"/>
          <w:sz w:val="24"/>
          <w:szCs w:val="24"/>
        </w:rPr>
        <w:t xml:space="preserve"> </w:t>
      </w:r>
      <w:r w:rsidRPr="008433F9">
        <w:rPr>
          <w:rFonts w:ascii="Times New Roman" w:hAnsi="Times New Roman"/>
          <w:sz w:val="24"/>
          <w:szCs w:val="24"/>
        </w:rPr>
        <w:t xml:space="preserve">Решение о дополнительных взносах в компенсационный фонд </w:t>
      </w:r>
      <w:r>
        <w:rPr>
          <w:rFonts w:ascii="Times New Roman" w:hAnsi="Times New Roman"/>
          <w:sz w:val="24"/>
          <w:szCs w:val="24"/>
        </w:rPr>
        <w:t xml:space="preserve">обеспечения договорных обязательств </w:t>
      </w:r>
      <w:r w:rsidRPr="00123994">
        <w:rPr>
          <w:rFonts w:ascii="Times New Roman" w:hAnsi="Times New Roman"/>
          <w:sz w:val="24"/>
          <w:szCs w:val="24"/>
        </w:rPr>
        <w:t xml:space="preserve">с целью его восполнения </w:t>
      </w:r>
      <w:proofErr w:type="gramStart"/>
      <w:r w:rsidRPr="00123994">
        <w:rPr>
          <w:rFonts w:ascii="Times New Roman" w:hAnsi="Times New Roman"/>
          <w:sz w:val="24"/>
          <w:szCs w:val="24"/>
        </w:rPr>
        <w:t>принимает</w:t>
      </w:r>
      <w:r>
        <w:rPr>
          <w:rFonts w:ascii="Times New Roman" w:hAnsi="Times New Roman"/>
          <w:sz w:val="24"/>
          <w:szCs w:val="24"/>
        </w:rPr>
        <w:t xml:space="preserve"> Президент </w:t>
      </w:r>
      <w:proofErr w:type="spellStart"/>
      <w:r>
        <w:rPr>
          <w:rFonts w:ascii="Times New Roman" w:hAnsi="Times New Roman"/>
          <w:sz w:val="24"/>
          <w:szCs w:val="24"/>
        </w:rPr>
        <w:t>Ассоциаци</w:t>
      </w:r>
      <w:proofErr w:type="spellEnd"/>
      <w:r>
        <w:rPr>
          <w:rFonts w:ascii="Times New Roman" w:hAnsi="Times New Roman"/>
          <w:sz w:val="24"/>
          <w:szCs w:val="24"/>
        </w:rPr>
        <w:t xml:space="preserve">  </w:t>
      </w:r>
      <w:r w:rsidRPr="00123994">
        <w:rPr>
          <w:rFonts w:ascii="Times New Roman" w:hAnsi="Times New Roman"/>
          <w:sz w:val="24"/>
          <w:szCs w:val="24"/>
        </w:rPr>
        <w:t xml:space="preserve">Восполнение компенсационного фонда </w:t>
      </w:r>
      <w:r w:rsidR="003A1BA3">
        <w:rPr>
          <w:rFonts w:ascii="Times New Roman" w:hAnsi="Times New Roman"/>
          <w:sz w:val="24"/>
          <w:szCs w:val="24"/>
        </w:rPr>
        <w:t>обеспечения договорных обязательств</w:t>
      </w:r>
      <w:r w:rsidR="003A1BA3" w:rsidRPr="00123994">
        <w:rPr>
          <w:rFonts w:ascii="Times New Roman" w:hAnsi="Times New Roman"/>
          <w:sz w:val="24"/>
          <w:szCs w:val="24"/>
        </w:rPr>
        <w:t xml:space="preserve"> </w:t>
      </w:r>
      <w:r w:rsidRPr="00123994">
        <w:rPr>
          <w:rFonts w:ascii="Times New Roman" w:hAnsi="Times New Roman"/>
          <w:sz w:val="24"/>
          <w:szCs w:val="24"/>
        </w:rPr>
        <w:lastRenderedPageBreak/>
        <w:t>осуществляется</w:t>
      </w:r>
      <w:proofErr w:type="gramEnd"/>
      <w:r w:rsidRPr="00123994">
        <w:rPr>
          <w:rFonts w:ascii="Times New Roman" w:hAnsi="Times New Roman"/>
          <w:sz w:val="24"/>
          <w:szCs w:val="24"/>
        </w:rPr>
        <w:t xml:space="preserve"> до</w:t>
      </w:r>
      <w:r>
        <w:rPr>
          <w:rFonts w:ascii="Times New Roman" w:hAnsi="Times New Roman"/>
          <w:sz w:val="24"/>
          <w:szCs w:val="24"/>
        </w:rPr>
        <w:t xml:space="preserve"> </w:t>
      </w:r>
      <w:r w:rsidRPr="00123994">
        <w:rPr>
          <w:rFonts w:ascii="Times New Roman" w:hAnsi="Times New Roman"/>
          <w:sz w:val="24"/>
          <w:szCs w:val="24"/>
        </w:rPr>
        <w:t>размера, рассчитываем</w:t>
      </w:r>
      <w:r>
        <w:rPr>
          <w:rFonts w:ascii="Times New Roman" w:hAnsi="Times New Roman"/>
          <w:sz w:val="24"/>
          <w:szCs w:val="24"/>
        </w:rPr>
        <w:t xml:space="preserve">ого в соответствии с пунктами </w:t>
      </w:r>
      <w:r w:rsidRPr="00841953">
        <w:rPr>
          <w:rFonts w:ascii="Times New Roman" w:hAnsi="Times New Roman"/>
          <w:sz w:val="24"/>
          <w:szCs w:val="24"/>
        </w:rPr>
        <w:t>2.</w:t>
      </w:r>
      <w:r w:rsidR="005C47CB">
        <w:rPr>
          <w:rFonts w:ascii="Times New Roman" w:hAnsi="Times New Roman"/>
          <w:sz w:val="24"/>
          <w:szCs w:val="24"/>
        </w:rPr>
        <w:t>10</w:t>
      </w:r>
      <w:r w:rsidRPr="00123994">
        <w:rPr>
          <w:rFonts w:ascii="Times New Roman" w:hAnsi="Times New Roman"/>
          <w:sz w:val="24"/>
          <w:szCs w:val="24"/>
        </w:rPr>
        <w:t xml:space="preserve"> </w:t>
      </w:r>
      <w:r>
        <w:rPr>
          <w:rFonts w:ascii="Times New Roman" w:hAnsi="Times New Roman"/>
          <w:sz w:val="24"/>
          <w:szCs w:val="24"/>
        </w:rPr>
        <w:t xml:space="preserve">и </w:t>
      </w:r>
      <w:r w:rsidR="003A1BA3">
        <w:rPr>
          <w:rFonts w:ascii="Times New Roman" w:hAnsi="Times New Roman"/>
          <w:sz w:val="24"/>
          <w:szCs w:val="24"/>
        </w:rPr>
        <w:t>5</w:t>
      </w:r>
      <w:r>
        <w:rPr>
          <w:rFonts w:ascii="Times New Roman" w:hAnsi="Times New Roman"/>
          <w:sz w:val="24"/>
          <w:szCs w:val="24"/>
        </w:rPr>
        <w:t>.</w:t>
      </w:r>
      <w:r w:rsidR="003A1BA3">
        <w:rPr>
          <w:rFonts w:ascii="Times New Roman" w:hAnsi="Times New Roman"/>
          <w:sz w:val="24"/>
          <w:szCs w:val="24"/>
        </w:rPr>
        <w:t>2</w:t>
      </w:r>
      <w:r>
        <w:rPr>
          <w:rFonts w:ascii="Times New Roman" w:hAnsi="Times New Roman"/>
          <w:sz w:val="24"/>
          <w:szCs w:val="24"/>
        </w:rPr>
        <w:t xml:space="preserve"> </w:t>
      </w:r>
      <w:r w:rsidRPr="00123994">
        <w:rPr>
          <w:rFonts w:ascii="Times New Roman" w:hAnsi="Times New Roman"/>
          <w:sz w:val="24"/>
          <w:szCs w:val="24"/>
        </w:rPr>
        <w:t xml:space="preserve">настоящего </w:t>
      </w:r>
      <w:r>
        <w:rPr>
          <w:rFonts w:ascii="Times New Roman" w:hAnsi="Times New Roman"/>
          <w:sz w:val="24"/>
          <w:szCs w:val="24"/>
        </w:rPr>
        <w:t>Положения,</w:t>
      </w:r>
      <w:r w:rsidRPr="00123994">
        <w:rPr>
          <w:rFonts w:ascii="Times New Roman" w:hAnsi="Times New Roman"/>
          <w:sz w:val="24"/>
          <w:szCs w:val="24"/>
        </w:rPr>
        <w:t xml:space="preserve"> исходя</w:t>
      </w:r>
      <w:r>
        <w:rPr>
          <w:rFonts w:ascii="Times New Roman" w:hAnsi="Times New Roman"/>
          <w:sz w:val="24"/>
          <w:szCs w:val="24"/>
        </w:rPr>
        <w:t xml:space="preserve"> </w:t>
      </w:r>
      <w:r w:rsidRPr="00123994">
        <w:rPr>
          <w:rFonts w:ascii="Times New Roman" w:hAnsi="Times New Roman"/>
          <w:sz w:val="24"/>
          <w:szCs w:val="24"/>
        </w:rPr>
        <w:t xml:space="preserve">из фактического количества действующих членов Ассоциации и </w:t>
      </w:r>
      <w:r w:rsidRPr="00B34C25">
        <w:rPr>
          <w:rFonts w:ascii="Times New Roman" w:hAnsi="Times New Roman"/>
          <w:sz w:val="24"/>
          <w:szCs w:val="24"/>
        </w:rPr>
        <w:t>уровня их ответственности по обязательствам</w:t>
      </w:r>
      <w:r>
        <w:rPr>
          <w:rFonts w:ascii="Times New Roman" w:hAnsi="Times New Roman"/>
          <w:sz w:val="24"/>
          <w:szCs w:val="24"/>
        </w:rPr>
        <w:t xml:space="preserve">. </w:t>
      </w:r>
    </w:p>
    <w:p w:rsidR="002B113A" w:rsidRDefault="002B113A" w:rsidP="002B113A">
      <w:pPr>
        <w:pStyle w:val="ab"/>
        <w:spacing w:line="240" w:lineRule="auto"/>
        <w:ind w:left="0" w:firstLine="567"/>
        <w:jc w:val="both"/>
        <w:rPr>
          <w:rFonts w:ascii="Times New Roman" w:hAnsi="Times New Roman"/>
          <w:sz w:val="24"/>
          <w:szCs w:val="24"/>
        </w:rPr>
      </w:pPr>
      <w:r>
        <w:rPr>
          <w:rFonts w:ascii="Times New Roman" w:hAnsi="Times New Roman"/>
          <w:sz w:val="24"/>
          <w:szCs w:val="24"/>
        </w:rPr>
        <w:t xml:space="preserve">Дополнительный размер взноса в компенсационный фонд </w:t>
      </w:r>
      <w:r w:rsidR="003A1BA3">
        <w:rPr>
          <w:rFonts w:ascii="Times New Roman" w:hAnsi="Times New Roman"/>
          <w:sz w:val="24"/>
          <w:szCs w:val="24"/>
        </w:rPr>
        <w:t>обеспечения договорных обязательств</w:t>
      </w:r>
      <w:r w:rsidR="003A1BA3" w:rsidRPr="00123994">
        <w:rPr>
          <w:rFonts w:ascii="Times New Roman" w:hAnsi="Times New Roman"/>
          <w:sz w:val="24"/>
          <w:szCs w:val="24"/>
        </w:rPr>
        <w:t xml:space="preserve"> </w:t>
      </w:r>
      <w:r>
        <w:rPr>
          <w:rFonts w:ascii="Times New Roman" w:hAnsi="Times New Roman"/>
          <w:sz w:val="24"/>
          <w:szCs w:val="24"/>
        </w:rPr>
        <w:t xml:space="preserve">определяется </w:t>
      </w:r>
      <w:proofErr w:type="gramStart"/>
      <w:r>
        <w:rPr>
          <w:rFonts w:ascii="Times New Roman" w:hAnsi="Times New Roman"/>
          <w:sz w:val="24"/>
          <w:szCs w:val="24"/>
        </w:rPr>
        <w:t>для каждого из членов Ассоциации пропорционально уровню ответственности на день принятия решения о дополнительном взносе в компенсационный фонд</w:t>
      </w:r>
      <w:proofErr w:type="gramEnd"/>
      <w:r>
        <w:rPr>
          <w:rFonts w:ascii="Times New Roman" w:hAnsi="Times New Roman"/>
          <w:sz w:val="24"/>
          <w:szCs w:val="24"/>
        </w:rPr>
        <w:t xml:space="preserve"> </w:t>
      </w:r>
      <w:r w:rsidR="003A1BA3">
        <w:rPr>
          <w:rFonts w:ascii="Times New Roman" w:hAnsi="Times New Roman"/>
          <w:sz w:val="24"/>
          <w:szCs w:val="24"/>
        </w:rPr>
        <w:t>обеспечения договорных обязательств</w:t>
      </w:r>
      <w:r>
        <w:rPr>
          <w:rFonts w:ascii="Times New Roman" w:hAnsi="Times New Roman"/>
          <w:sz w:val="24"/>
          <w:szCs w:val="24"/>
        </w:rPr>
        <w:t xml:space="preserve">. </w:t>
      </w:r>
    </w:p>
    <w:p w:rsidR="00A11EB4" w:rsidRPr="00CE3CBE" w:rsidRDefault="00A11EB4" w:rsidP="00A11EB4">
      <w:pPr>
        <w:keepNext/>
        <w:keepLines/>
        <w:spacing w:after="0" w:line="240" w:lineRule="auto"/>
        <w:ind w:firstLine="709"/>
        <w:jc w:val="center"/>
        <w:rPr>
          <w:rFonts w:ascii="Times New Roman" w:hAnsi="Times New Roman"/>
          <w:b/>
          <w:sz w:val="24"/>
          <w:szCs w:val="24"/>
        </w:rPr>
      </w:pPr>
      <w:r w:rsidRPr="00CE3CBE">
        <w:rPr>
          <w:rFonts w:ascii="Times New Roman" w:hAnsi="Times New Roman"/>
          <w:b/>
          <w:sz w:val="24"/>
          <w:szCs w:val="24"/>
        </w:rPr>
        <w:t>6. Информирование о текущем состоянии</w:t>
      </w:r>
    </w:p>
    <w:p w:rsidR="00A11EB4" w:rsidRDefault="00A11EB4" w:rsidP="00A11EB4">
      <w:pPr>
        <w:keepNext/>
        <w:keepLines/>
        <w:spacing w:after="0" w:line="240" w:lineRule="auto"/>
        <w:ind w:firstLine="709"/>
        <w:jc w:val="center"/>
        <w:rPr>
          <w:rFonts w:ascii="Times New Roman" w:hAnsi="Times New Roman"/>
          <w:b/>
          <w:sz w:val="24"/>
          <w:szCs w:val="24"/>
        </w:rPr>
      </w:pPr>
      <w:r w:rsidRPr="00CE3CBE">
        <w:rPr>
          <w:rFonts w:ascii="Times New Roman" w:hAnsi="Times New Roman"/>
          <w:b/>
          <w:sz w:val="24"/>
          <w:szCs w:val="24"/>
        </w:rPr>
        <w:t xml:space="preserve"> компенсационного фонда обеспечения договорных обязательств</w:t>
      </w:r>
    </w:p>
    <w:p w:rsidR="00A11EB4" w:rsidRDefault="00A11EB4" w:rsidP="00B86DE1">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8C2907">
        <w:rPr>
          <w:rFonts w:ascii="Times New Roman" w:hAnsi="Times New Roman"/>
          <w:sz w:val="24"/>
          <w:szCs w:val="24"/>
        </w:rPr>
        <w:t xml:space="preserve">Информация о составе и стоимости имущества компенсационного фонда </w:t>
      </w:r>
      <w:r w:rsidRPr="008B27B2">
        <w:rPr>
          <w:rFonts w:ascii="Times New Roman" w:hAnsi="Times New Roman"/>
          <w:sz w:val="24"/>
          <w:szCs w:val="24"/>
        </w:rPr>
        <w:t xml:space="preserve">обеспечения договорных обязательств </w:t>
      </w:r>
      <w:r w:rsidRPr="008C2907">
        <w:rPr>
          <w:rFonts w:ascii="Times New Roman" w:hAnsi="Times New Roman"/>
          <w:sz w:val="24"/>
          <w:szCs w:val="24"/>
        </w:rPr>
        <w:t xml:space="preserve">Ассоциации, о фактах осуществления выплат из компенсационного фонда </w:t>
      </w:r>
      <w:r w:rsidRPr="008B27B2">
        <w:rPr>
          <w:rFonts w:ascii="Times New Roman" w:hAnsi="Times New Roman"/>
          <w:sz w:val="24"/>
          <w:szCs w:val="24"/>
        </w:rPr>
        <w:t xml:space="preserve">обеспечения договорных обязательств </w:t>
      </w:r>
      <w:r w:rsidRPr="008C2907">
        <w:rPr>
          <w:rFonts w:ascii="Times New Roman" w:hAnsi="Times New Roman"/>
          <w:sz w:val="24"/>
          <w:szCs w:val="24"/>
        </w:rPr>
        <w:t xml:space="preserve">в целях обеспечения имущественной ответственности членов </w:t>
      </w:r>
      <w:proofErr w:type="gramStart"/>
      <w:r w:rsidRPr="008C2907">
        <w:rPr>
          <w:rFonts w:ascii="Times New Roman" w:hAnsi="Times New Roman"/>
          <w:sz w:val="24"/>
          <w:szCs w:val="24"/>
        </w:rPr>
        <w:t>Ассоциации</w:t>
      </w:r>
      <w:proofErr w:type="gramEnd"/>
      <w:r w:rsidRPr="008C2907">
        <w:rPr>
          <w:rFonts w:ascii="Times New Roman" w:hAnsi="Times New Roman"/>
          <w:sz w:val="24"/>
          <w:szCs w:val="24"/>
        </w:rPr>
        <w:t xml:space="preserve"> перед потребителями произведенных ими товаров (работ, услуг) и иными лицами и об основаниях таких выплат, если такие выплаты осуществлялись, подлежит размещению на официальном сайте Ассоциации в сети «Интернет» ежеквартально не позднее чем в течение пяти рабочих дней с начала очередного квартала.</w:t>
      </w:r>
      <w:r>
        <w:rPr>
          <w:rFonts w:ascii="Times New Roman" w:hAnsi="Times New Roman"/>
          <w:sz w:val="24"/>
          <w:szCs w:val="24"/>
        </w:rPr>
        <w:t xml:space="preserve"> </w:t>
      </w:r>
    </w:p>
    <w:p w:rsidR="00A11EB4" w:rsidRDefault="00A11EB4" w:rsidP="00B86DE1">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DF7A11">
        <w:rPr>
          <w:rFonts w:ascii="Times New Roman" w:hAnsi="Times New Roman"/>
          <w:sz w:val="24"/>
          <w:szCs w:val="24"/>
        </w:rPr>
        <w:t xml:space="preserve">Информация о кредитной организации, в которой размещены средства компенсационного </w:t>
      </w:r>
      <w:proofErr w:type="gramStart"/>
      <w:r w:rsidRPr="00DF7A11">
        <w:rPr>
          <w:rFonts w:ascii="Times New Roman" w:hAnsi="Times New Roman"/>
          <w:sz w:val="24"/>
          <w:szCs w:val="24"/>
        </w:rPr>
        <w:t>фонда</w:t>
      </w:r>
      <w:proofErr w:type="gramEnd"/>
      <w:r w:rsidRPr="00DF7A11">
        <w:rPr>
          <w:rFonts w:ascii="Times New Roman" w:hAnsi="Times New Roman"/>
          <w:sz w:val="24"/>
          <w:szCs w:val="24"/>
        </w:rPr>
        <w:t xml:space="preserve"> обеспечения договорных обязательств, подлежит размещению на официальном сайте Ассоциации в сети «Интернет».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r>
        <w:rPr>
          <w:rFonts w:ascii="Times New Roman" w:hAnsi="Times New Roman"/>
          <w:sz w:val="24"/>
          <w:szCs w:val="24"/>
        </w:rPr>
        <w:t xml:space="preserve"> </w:t>
      </w:r>
    </w:p>
    <w:p w:rsidR="00A11EB4" w:rsidRDefault="00A11EB4" w:rsidP="00B86DE1">
      <w:pPr>
        <w:spacing w:after="0" w:line="240" w:lineRule="auto"/>
        <w:ind w:firstLine="567"/>
        <w:jc w:val="both"/>
        <w:rPr>
          <w:rFonts w:ascii="Times New Roman" w:hAnsi="Times New Roman"/>
          <w:sz w:val="24"/>
          <w:szCs w:val="24"/>
        </w:rPr>
      </w:pPr>
      <w:r>
        <w:rPr>
          <w:rFonts w:ascii="Times New Roman" w:hAnsi="Times New Roman"/>
          <w:sz w:val="24"/>
          <w:szCs w:val="24"/>
        </w:rPr>
        <w:t>6.3.</w:t>
      </w:r>
      <w:r w:rsidRPr="0081136E">
        <w:t xml:space="preserve"> </w:t>
      </w:r>
      <w:r w:rsidRPr="0081136E">
        <w:rPr>
          <w:rFonts w:ascii="Times New Roman" w:hAnsi="Times New Roman"/>
          <w:sz w:val="24"/>
          <w:szCs w:val="24"/>
        </w:rPr>
        <w:t>Сведения о разме</w:t>
      </w:r>
      <w:r>
        <w:rPr>
          <w:rFonts w:ascii="Times New Roman" w:hAnsi="Times New Roman"/>
          <w:sz w:val="24"/>
          <w:szCs w:val="24"/>
        </w:rPr>
        <w:t>ре сформированного Ассоциацией к</w:t>
      </w:r>
      <w:r w:rsidRPr="0081136E">
        <w:rPr>
          <w:rFonts w:ascii="Times New Roman" w:hAnsi="Times New Roman"/>
          <w:sz w:val="24"/>
          <w:szCs w:val="24"/>
        </w:rPr>
        <w:t xml:space="preserve">омпенсационного фонда обеспечения договорных обязательств подлежат включению в государственный реестр </w:t>
      </w:r>
      <w:proofErr w:type="spellStart"/>
      <w:r w:rsidRPr="0081136E">
        <w:rPr>
          <w:rFonts w:ascii="Times New Roman" w:hAnsi="Times New Roman"/>
          <w:sz w:val="24"/>
          <w:szCs w:val="24"/>
        </w:rPr>
        <w:t>саморегулируемых</w:t>
      </w:r>
      <w:proofErr w:type="spellEnd"/>
      <w:r w:rsidRPr="0081136E">
        <w:rPr>
          <w:rFonts w:ascii="Times New Roman" w:hAnsi="Times New Roman"/>
          <w:sz w:val="24"/>
          <w:szCs w:val="24"/>
        </w:rPr>
        <w:t xml:space="preserve"> организаций в соответствии с требованиями Градостроительного кодекса </w:t>
      </w:r>
      <w:r w:rsidRPr="002A132F">
        <w:rPr>
          <w:rFonts w:ascii="Times New Roman" w:hAnsi="Times New Roman"/>
          <w:sz w:val="24"/>
          <w:szCs w:val="24"/>
        </w:rPr>
        <w:t>Российской Федерации</w:t>
      </w:r>
      <w:r w:rsidRPr="0081136E">
        <w:rPr>
          <w:rFonts w:ascii="Times New Roman" w:hAnsi="Times New Roman"/>
          <w:sz w:val="24"/>
          <w:szCs w:val="24"/>
        </w:rPr>
        <w:t>.</w:t>
      </w:r>
    </w:p>
    <w:p w:rsidR="004F13F0" w:rsidRDefault="004F13F0"/>
    <w:p w:rsidR="00A11EB4" w:rsidRDefault="00A11EB4" w:rsidP="00A11EB4">
      <w:pPr>
        <w:pStyle w:val="ab"/>
        <w:spacing w:line="240" w:lineRule="auto"/>
        <w:jc w:val="center"/>
        <w:rPr>
          <w:rFonts w:ascii="Times New Roman" w:hAnsi="Times New Roman"/>
          <w:b/>
          <w:sz w:val="24"/>
          <w:szCs w:val="24"/>
        </w:rPr>
      </w:pPr>
      <w:r>
        <w:rPr>
          <w:rFonts w:ascii="Times New Roman" w:hAnsi="Times New Roman"/>
          <w:b/>
          <w:sz w:val="24"/>
          <w:szCs w:val="24"/>
        </w:rPr>
        <w:t>7</w:t>
      </w:r>
      <w:r w:rsidRPr="0083001D">
        <w:rPr>
          <w:rFonts w:ascii="Times New Roman" w:hAnsi="Times New Roman"/>
          <w:b/>
          <w:sz w:val="24"/>
          <w:szCs w:val="24"/>
        </w:rPr>
        <w:t>. Заключительные положения</w:t>
      </w:r>
    </w:p>
    <w:p w:rsidR="00A11EB4" w:rsidRDefault="00A11EB4" w:rsidP="007C2603">
      <w:pPr>
        <w:pStyle w:val="ab"/>
        <w:spacing w:after="0" w:line="240" w:lineRule="auto"/>
        <w:ind w:left="0" w:firstLine="567"/>
        <w:jc w:val="both"/>
        <w:rPr>
          <w:rFonts w:ascii="Times New Roman" w:hAnsi="Times New Roman"/>
          <w:sz w:val="24"/>
          <w:szCs w:val="24"/>
        </w:rPr>
      </w:pPr>
      <w:r>
        <w:rPr>
          <w:rFonts w:ascii="Times New Roman" w:hAnsi="Times New Roman"/>
          <w:sz w:val="24"/>
          <w:szCs w:val="24"/>
        </w:rPr>
        <w:t>7</w:t>
      </w:r>
      <w:r w:rsidRPr="0083001D">
        <w:rPr>
          <w:rFonts w:ascii="Times New Roman" w:hAnsi="Times New Roman"/>
          <w:sz w:val="24"/>
          <w:szCs w:val="24"/>
        </w:rPr>
        <w:t xml:space="preserve">.1. </w:t>
      </w:r>
      <w:proofErr w:type="gramStart"/>
      <w:r w:rsidRPr="006E52C1">
        <w:rPr>
          <w:rFonts w:ascii="Times New Roman" w:hAnsi="Times New Roman"/>
          <w:sz w:val="24"/>
          <w:szCs w:val="24"/>
        </w:rPr>
        <w:t xml:space="preserve">В случае исключения сведений об Ассоциации из государственного реестра </w:t>
      </w:r>
      <w:proofErr w:type="spellStart"/>
      <w:r w:rsidRPr="006E52C1">
        <w:rPr>
          <w:rFonts w:ascii="Times New Roman" w:hAnsi="Times New Roman"/>
          <w:sz w:val="24"/>
          <w:szCs w:val="24"/>
        </w:rPr>
        <w:t>саморегулируемых</w:t>
      </w:r>
      <w:proofErr w:type="spellEnd"/>
      <w:r w:rsidRPr="006E52C1">
        <w:rPr>
          <w:rFonts w:ascii="Times New Roman" w:hAnsi="Times New Roman"/>
          <w:sz w:val="24"/>
          <w:szCs w:val="24"/>
        </w:rPr>
        <w:t xml:space="preserve"> организаций средства компенсационного фонда </w:t>
      </w:r>
      <w:r w:rsidRPr="00333F93">
        <w:rPr>
          <w:rFonts w:ascii="Times New Roman" w:hAnsi="Times New Roman"/>
          <w:sz w:val="24"/>
          <w:szCs w:val="24"/>
        </w:rPr>
        <w:t xml:space="preserve">обеспечения договорных обязательств </w:t>
      </w:r>
      <w:r w:rsidRPr="006E52C1">
        <w:rPr>
          <w:rFonts w:ascii="Times New Roman" w:hAnsi="Times New Roman"/>
          <w:sz w:val="24"/>
          <w:szCs w:val="24"/>
        </w:rPr>
        <w:t xml:space="preserve">в недельный срок с даты исключения таких сведений подлежат зачислению на специальный банковский счет Национального объединения </w:t>
      </w:r>
      <w:proofErr w:type="spellStart"/>
      <w:r w:rsidRPr="006E52C1">
        <w:rPr>
          <w:rFonts w:ascii="Times New Roman" w:hAnsi="Times New Roman"/>
          <w:sz w:val="24"/>
          <w:szCs w:val="24"/>
        </w:rPr>
        <w:t>саморегулируемых</w:t>
      </w:r>
      <w:proofErr w:type="spellEnd"/>
      <w:r w:rsidRPr="006E52C1">
        <w:rPr>
          <w:rFonts w:ascii="Times New Roman" w:hAnsi="Times New Roman"/>
          <w:sz w:val="24"/>
          <w:szCs w:val="24"/>
        </w:rPr>
        <w:t xml:space="preserve">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w:t>
      </w:r>
      <w:r>
        <w:rPr>
          <w:rFonts w:ascii="Times New Roman" w:hAnsi="Times New Roman"/>
          <w:sz w:val="24"/>
          <w:szCs w:val="24"/>
        </w:rPr>
        <w:t>субсидиарной</w:t>
      </w:r>
      <w:r w:rsidRPr="006E52C1">
        <w:rPr>
          <w:rFonts w:ascii="Times New Roman" w:hAnsi="Times New Roman"/>
          <w:sz w:val="24"/>
          <w:szCs w:val="24"/>
        </w:rPr>
        <w:t xml:space="preserve"> ответственности по обязательствам членов Ассоциации, возникшим</w:t>
      </w:r>
      <w:proofErr w:type="gramEnd"/>
      <w:r w:rsidRPr="006E52C1">
        <w:rPr>
          <w:rFonts w:ascii="Times New Roman" w:hAnsi="Times New Roman"/>
          <w:sz w:val="24"/>
          <w:szCs w:val="24"/>
        </w:rPr>
        <w:t xml:space="preserve"> в случаях, предусмотренных статей 60</w:t>
      </w:r>
      <w:r>
        <w:rPr>
          <w:rFonts w:ascii="Times New Roman" w:hAnsi="Times New Roman"/>
          <w:sz w:val="24"/>
          <w:szCs w:val="24"/>
        </w:rPr>
        <w:t>.1</w:t>
      </w:r>
      <w:r w:rsidRPr="006E52C1">
        <w:rPr>
          <w:rFonts w:ascii="Times New Roman" w:hAnsi="Times New Roman"/>
          <w:sz w:val="24"/>
          <w:szCs w:val="24"/>
        </w:rPr>
        <w:t xml:space="preserve"> Градостроительного кодекса Российской Федерации.</w:t>
      </w:r>
    </w:p>
    <w:p w:rsidR="007C2603" w:rsidRPr="003E7FFB" w:rsidRDefault="00A11EB4" w:rsidP="007C2603">
      <w:pPr>
        <w:pStyle w:val="10"/>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 xml:space="preserve">7.2. </w:t>
      </w:r>
      <w:r w:rsidR="009A7E6A" w:rsidRPr="005A3A5A">
        <w:rPr>
          <w:rFonts w:ascii="Times New Roman" w:hAnsi="Times New Roman" w:cs="Times New Roman"/>
          <w:sz w:val="24"/>
          <w:szCs w:val="24"/>
        </w:rPr>
        <w:t xml:space="preserve">Настоящее положение принимается Общим собранием членов Ассоциации и </w:t>
      </w:r>
      <w:r w:rsidR="009A7E6A" w:rsidRPr="000B6896">
        <w:rPr>
          <w:rFonts w:ascii="Times New Roman" w:hAnsi="Times New Roman" w:cs="Times New Roman"/>
          <w:sz w:val="24"/>
          <w:szCs w:val="24"/>
        </w:rPr>
        <w:t xml:space="preserve">вступает в силу </w:t>
      </w:r>
      <w:r w:rsidR="009A7E6A">
        <w:rPr>
          <w:rFonts w:ascii="Times New Roman" w:hAnsi="Times New Roman" w:cs="Times New Roman"/>
          <w:sz w:val="24"/>
          <w:szCs w:val="24"/>
        </w:rPr>
        <w:t>через десять дней после дня его</w:t>
      </w:r>
      <w:r w:rsidR="009A7E6A" w:rsidRPr="000B6896">
        <w:rPr>
          <w:rFonts w:ascii="Times New Roman" w:hAnsi="Times New Roman" w:cs="Times New Roman"/>
          <w:sz w:val="24"/>
          <w:szCs w:val="24"/>
        </w:rPr>
        <w:t xml:space="preserve"> принятия в соответствии с частью 13 статьи 55</w:t>
      </w:r>
      <w:r w:rsidR="009A7E6A" w:rsidRPr="000B6896">
        <w:rPr>
          <w:rFonts w:ascii="Times New Roman" w:hAnsi="Times New Roman" w:cs="Times New Roman"/>
          <w:sz w:val="24"/>
          <w:szCs w:val="24"/>
          <w:vertAlign w:val="superscript"/>
        </w:rPr>
        <w:t>5</w:t>
      </w:r>
      <w:r w:rsidR="009A7E6A" w:rsidRPr="000B6896">
        <w:rPr>
          <w:rFonts w:ascii="Times New Roman" w:hAnsi="Times New Roman" w:cs="Times New Roman"/>
          <w:sz w:val="24"/>
          <w:szCs w:val="24"/>
        </w:rPr>
        <w:t xml:space="preserve"> Градостроительного кодекса Российской Федерации</w:t>
      </w:r>
    </w:p>
    <w:p w:rsidR="00A11EB4" w:rsidRPr="0083001D" w:rsidRDefault="00A11EB4" w:rsidP="007C2603">
      <w:pPr>
        <w:pStyle w:val="ab"/>
        <w:spacing w:after="0" w:line="240" w:lineRule="auto"/>
        <w:ind w:left="0" w:firstLine="567"/>
        <w:jc w:val="both"/>
        <w:rPr>
          <w:rFonts w:ascii="Times New Roman" w:hAnsi="Times New Roman"/>
          <w:sz w:val="24"/>
          <w:szCs w:val="24"/>
        </w:rPr>
      </w:pPr>
      <w:r>
        <w:rPr>
          <w:rFonts w:ascii="Times New Roman" w:hAnsi="Times New Roman"/>
          <w:sz w:val="24"/>
          <w:szCs w:val="24"/>
        </w:rPr>
        <w:t>7.3</w:t>
      </w:r>
      <w:r w:rsidRPr="0083001D">
        <w:rPr>
          <w:rFonts w:ascii="Times New Roman" w:hAnsi="Times New Roman"/>
          <w:sz w:val="24"/>
          <w:szCs w:val="24"/>
        </w:rPr>
        <w:t xml:space="preserve">. В срок не позднее трех рабочих дней со дня принятия, настоящее Положение подлежит размещению на сайте Ассоциации в сети “Интернет” 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за </w:t>
      </w:r>
      <w:proofErr w:type="spellStart"/>
      <w:r w:rsidRPr="0083001D">
        <w:rPr>
          <w:rFonts w:ascii="Times New Roman" w:hAnsi="Times New Roman"/>
          <w:sz w:val="24"/>
          <w:szCs w:val="24"/>
        </w:rPr>
        <w:t>саморегулируемыми</w:t>
      </w:r>
      <w:proofErr w:type="spellEnd"/>
      <w:r w:rsidRPr="0083001D">
        <w:rPr>
          <w:rFonts w:ascii="Times New Roman" w:hAnsi="Times New Roman"/>
          <w:sz w:val="24"/>
          <w:szCs w:val="24"/>
        </w:rPr>
        <w:t xml:space="preserve"> организациями в сфере строительства.</w:t>
      </w:r>
    </w:p>
    <w:p w:rsidR="00A11EB4" w:rsidRDefault="00A11EB4" w:rsidP="00ED732F">
      <w:pPr>
        <w:pStyle w:val="ab"/>
        <w:spacing w:after="0" w:line="240" w:lineRule="auto"/>
        <w:ind w:left="0" w:firstLine="567"/>
        <w:jc w:val="both"/>
        <w:rPr>
          <w:rFonts w:ascii="Times New Roman" w:hAnsi="Times New Roman"/>
          <w:sz w:val="24"/>
          <w:szCs w:val="24"/>
        </w:rPr>
      </w:pPr>
      <w:r>
        <w:rPr>
          <w:rFonts w:ascii="Times New Roman" w:hAnsi="Times New Roman"/>
          <w:sz w:val="24"/>
          <w:szCs w:val="24"/>
        </w:rPr>
        <w:t>7.4</w:t>
      </w:r>
      <w:r w:rsidRPr="0083001D">
        <w:rPr>
          <w:rFonts w:ascii="Times New Roman" w:hAnsi="Times New Roman"/>
          <w:sz w:val="24"/>
          <w:szCs w:val="24"/>
        </w:rPr>
        <w:t>. В случае</w:t>
      </w:r>
      <w:proofErr w:type="gramStart"/>
      <w:r w:rsidRPr="0083001D">
        <w:rPr>
          <w:rFonts w:ascii="Times New Roman" w:hAnsi="Times New Roman"/>
          <w:sz w:val="24"/>
          <w:szCs w:val="24"/>
        </w:rPr>
        <w:t>,</w:t>
      </w:r>
      <w:proofErr w:type="gramEnd"/>
      <w:r w:rsidRPr="0083001D">
        <w:rPr>
          <w:rFonts w:ascii="Times New Roman" w:hAnsi="Times New Roman"/>
          <w:sz w:val="24"/>
          <w:szCs w:val="24"/>
        </w:rPr>
        <w:t xml:space="preserve">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rsidR="00A11EB4" w:rsidRPr="00382027" w:rsidRDefault="00385193" w:rsidP="00ED732F">
      <w:pPr>
        <w:pStyle w:val="ac"/>
        <w:spacing w:before="0" w:beforeAutospacing="0" w:after="0" w:afterAutospacing="0"/>
        <w:ind w:firstLine="567"/>
        <w:jc w:val="both"/>
      </w:pPr>
      <w:r w:rsidRPr="00382027">
        <w:lastRenderedPageBreak/>
        <w:t xml:space="preserve">7.5. После вступления в силу настоящего Положения, Положение о Компенсационном фонде обеспечения договорных обязательств, утвержденное Общим собранием членов Ассоциации ПСК </w:t>
      </w:r>
      <w:r w:rsidR="00D36D8F" w:rsidRPr="00382027">
        <w:t>2</w:t>
      </w:r>
      <w:r w:rsidR="007C2603">
        <w:t>6</w:t>
      </w:r>
      <w:r w:rsidRPr="00382027">
        <w:t>.</w:t>
      </w:r>
      <w:r w:rsidR="00336238">
        <w:t>03</w:t>
      </w:r>
      <w:r w:rsidR="00D36D8F" w:rsidRPr="00382027">
        <w:t>.202</w:t>
      </w:r>
      <w:r w:rsidR="007C2603">
        <w:t>5</w:t>
      </w:r>
      <w:r w:rsidRPr="00382027">
        <w:t xml:space="preserve"> г. (Протокол № </w:t>
      </w:r>
      <w:r w:rsidR="00D36D8F" w:rsidRPr="00382027">
        <w:t>4</w:t>
      </w:r>
      <w:r w:rsidR="007C2603">
        <w:t>5</w:t>
      </w:r>
      <w:r w:rsidRPr="00382027">
        <w:t>) считается утратившим свою силу.</w:t>
      </w:r>
    </w:p>
    <w:p w:rsidR="00A11EB4" w:rsidRPr="00382027" w:rsidRDefault="00A11EB4"/>
    <w:sectPr w:rsidR="00A11EB4" w:rsidRPr="00382027" w:rsidSect="00206F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24A" w:rsidRDefault="0004424A" w:rsidP="00CC42DD">
      <w:pPr>
        <w:spacing w:after="0" w:line="240" w:lineRule="auto"/>
      </w:pPr>
      <w:r>
        <w:separator/>
      </w:r>
    </w:p>
  </w:endnote>
  <w:endnote w:type="continuationSeparator" w:id="0">
    <w:p w:rsidR="0004424A" w:rsidRDefault="0004424A" w:rsidP="00CC4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09346"/>
      <w:docPartObj>
        <w:docPartGallery w:val="Page Numbers (Bottom of Page)"/>
        <w:docPartUnique/>
      </w:docPartObj>
    </w:sdtPr>
    <w:sdtContent>
      <w:p w:rsidR="00CC42DD" w:rsidRDefault="00103FCA">
        <w:pPr>
          <w:pStyle w:val="a5"/>
          <w:jc w:val="right"/>
        </w:pPr>
        <w:fldSimple w:instr=" PAGE   \* MERGEFORMAT ">
          <w:r w:rsidR="0066474A">
            <w:rPr>
              <w:noProof/>
            </w:rPr>
            <w:t>5</w:t>
          </w:r>
        </w:fldSimple>
      </w:p>
    </w:sdtContent>
  </w:sdt>
  <w:p w:rsidR="0039689D" w:rsidRPr="006E40C1" w:rsidRDefault="0004424A">
    <w:pPr>
      <w:pStyle w:val="a5"/>
      <w:tabs>
        <w:tab w:val="center" w:pos="4780"/>
        <w:tab w:val="left" w:pos="5627"/>
      </w:tabs>
      <w:ind w:right="360"/>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24A" w:rsidRDefault="0004424A" w:rsidP="00CC42DD">
      <w:pPr>
        <w:spacing w:after="0" w:line="240" w:lineRule="auto"/>
      </w:pPr>
      <w:r>
        <w:separator/>
      </w:r>
    </w:p>
  </w:footnote>
  <w:footnote w:type="continuationSeparator" w:id="0">
    <w:p w:rsidR="0004424A" w:rsidRDefault="0004424A" w:rsidP="00CC42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416EA"/>
    <w:rsid w:val="0004424A"/>
    <w:rsid w:val="0006106A"/>
    <w:rsid w:val="0007103F"/>
    <w:rsid w:val="000A18D6"/>
    <w:rsid w:val="001001AA"/>
    <w:rsid w:val="00103FCA"/>
    <w:rsid w:val="00106B61"/>
    <w:rsid w:val="001076E9"/>
    <w:rsid w:val="00142771"/>
    <w:rsid w:val="00150302"/>
    <w:rsid w:val="00174E15"/>
    <w:rsid w:val="001A3165"/>
    <w:rsid w:val="001B3744"/>
    <w:rsid w:val="001B7145"/>
    <w:rsid w:val="001D0F43"/>
    <w:rsid w:val="001D6140"/>
    <w:rsid w:val="00206F81"/>
    <w:rsid w:val="00234E14"/>
    <w:rsid w:val="00252276"/>
    <w:rsid w:val="002811C5"/>
    <w:rsid w:val="00286622"/>
    <w:rsid w:val="002B113A"/>
    <w:rsid w:val="002D5FDF"/>
    <w:rsid w:val="00303521"/>
    <w:rsid w:val="00307927"/>
    <w:rsid w:val="00336238"/>
    <w:rsid w:val="003425EA"/>
    <w:rsid w:val="00381C42"/>
    <w:rsid w:val="00382027"/>
    <w:rsid w:val="00385193"/>
    <w:rsid w:val="003A1BA3"/>
    <w:rsid w:val="003A44F1"/>
    <w:rsid w:val="003B1BEC"/>
    <w:rsid w:val="003B6CEB"/>
    <w:rsid w:val="003C7C29"/>
    <w:rsid w:val="003E4E14"/>
    <w:rsid w:val="0040771B"/>
    <w:rsid w:val="00411328"/>
    <w:rsid w:val="004166D6"/>
    <w:rsid w:val="00423B51"/>
    <w:rsid w:val="004B50A1"/>
    <w:rsid w:val="004C5328"/>
    <w:rsid w:val="004F13F0"/>
    <w:rsid w:val="004F7AD2"/>
    <w:rsid w:val="00503958"/>
    <w:rsid w:val="00504B09"/>
    <w:rsid w:val="00514274"/>
    <w:rsid w:val="00514343"/>
    <w:rsid w:val="005316A9"/>
    <w:rsid w:val="00594544"/>
    <w:rsid w:val="005A733E"/>
    <w:rsid w:val="005C47CB"/>
    <w:rsid w:val="005D0C47"/>
    <w:rsid w:val="005D294C"/>
    <w:rsid w:val="00602E9E"/>
    <w:rsid w:val="006615FD"/>
    <w:rsid w:val="0066474A"/>
    <w:rsid w:val="0067159A"/>
    <w:rsid w:val="006722F2"/>
    <w:rsid w:val="007149C9"/>
    <w:rsid w:val="00715EA4"/>
    <w:rsid w:val="00722D2D"/>
    <w:rsid w:val="00735C25"/>
    <w:rsid w:val="00744608"/>
    <w:rsid w:val="0076373D"/>
    <w:rsid w:val="00771C00"/>
    <w:rsid w:val="0078283B"/>
    <w:rsid w:val="00785A5C"/>
    <w:rsid w:val="007B2C77"/>
    <w:rsid w:val="007C2603"/>
    <w:rsid w:val="007E5F62"/>
    <w:rsid w:val="007F50F5"/>
    <w:rsid w:val="008166F6"/>
    <w:rsid w:val="00850B37"/>
    <w:rsid w:val="00894521"/>
    <w:rsid w:val="00930CFF"/>
    <w:rsid w:val="0096195A"/>
    <w:rsid w:val="0096487C"/>
    <w:rsid w:val="009A7E6A"/>
    <w:rsid w:val="009F0317"/>
    <w:rsid w:val="009F4597"/>
    <w:rsid w:val="00A078EB"/>
    <w:rsid w:val="00A11C11"/>
    <w:rsid w:val="00A11EB4"/>
    <w:rsid w:val="00A205F6"/>
    <w:rsid w:val="00A311DB"/>
    <w:rsid w:val="00A5028E"/>
    <w:rsid w:val="00B54CE7"/>
    <w:rsid w:val="00B55C23"/>
    <w:rsid w:val="00B6004C"/>
    <w:rsid w:val="00B86DE1"/>
    <w:rsid w:val="00B976AE"/>
    <w:rsid w:val="00BA5BF2"/>
    <w:rsid w:val="00BB2670"/>
    <w:rsid w:val="00BF479D"/>
    <w:rsid w:val="00BF7BB2"/>
    <w:rsid w:val="00C632E1"/>
    <w:rsid w:val="00C645A1"/>
    <w:rsid w:val="00CC42DD"/>
    <w:rsid w:val="00CD7FDA"/>
    <w:rsid w:val="00D067FA"/>
    <w:rsid w:val="00D36D8F"/>
    <w:rsid w:val="00D846D1"/>
    <w:rsid w:val="00D90010"/>
    <w:rsid w:val="00DC2A94"/>
    <w:rsid w:val="00DC2E2D"/>
    <w:rsid w:val="00DF0D1C"/>
    <w:rsid w:val="00DF0DA4"/>
    <w:rsid w:val="00E16370"/>
    <w:rsid w:val="00E416EA"/>
    <w:rsid w:val="00E708F0"/>
    <w:rsid w:val="00E919C6"/>
    <w:rsid w:val="00EB28B0"/>
    <w:rsid w:val="00EB47B7"/>
    <w:rsid w:val="00EB77B1"/>
    <w:rsid w:val="00ED732F"/>
    <w:rsid w:val="00F0558D"/>
    <w:rsid w:val="00F13361"/>
    <w:rsid w:val="00F25435"/>
    <w:rsid w:val="00F54E66"/>
    <w:rsid w:val="00F662E3"/>
    <w:rsid w:val="00F77A4F"/>
    <w:rsid w:val="00F97428"/>
    <w:rsid w:val="00FE6264"/>
    <w:rsid w:val="00FF6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EA"/>
    <w:rPr>
      <w:rFonts w:ascii="Calibri" w:eastAsia="Times New Roman" w:hAnsi="Calibri" w:cs="Calibri"/>
    </w:rPr>
  </w:style>
  <w:style w:type="paragraph" w:styleId="4">
    <w:name w:val="heading 4"/>
    <w:basedOn w:val="a"/>
    <w:next w:val="a"/>
    <w:link w:val="40"/>
    <w:qFormat/>
    <w:rsid w:val="00F0558D"/>
    <w:pPr>
      <w:keepNext/>
      <w:keepLines/>
      <w:spacing w:before="200" w:after="0" w:line="240" w:lineRule="auto"/>
      <w:outlineLvl w:val="3"/>
    </w:pPr>
    <w:rPr>
      <w:rFonts w:ascii="Cambria" w:eastAsia="Calibri"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416EA"/>
    <w:pPr>
      <w:spacing w:after="0" w:line="240" w:lineRule="auto"/>
    </w:pPr>
    <w:rPr>
      <w:rFonts w:ascii="Calibri" w:eastAsia="Times New Roman" w:hAnsi="Calibri" w:cs="Calibri"/>
    </w:rPr>
  </w:style>
  <w:style w:type="paragraph" w:styleId="a3">
    <w:name w:val="Title"/>
    <w:basedOn w:val="a"/>
    <w:link w:val="a4"/>
    <w:qFormat/>
    <w:rsid w:val="00E416EA"/>
    <w:pPr>
      <w:spacing w:after="0" w:line="240" w:lineRule="auto"/>
      <w:jc w:val="center"/>
    </w:pPr>
    <w:rPr>
      <w:rFonts w:ascii="Arial" w:hAnsi="Arial" w:cs="Arial"/>
      <w:b/>
      <w:bCs/>
      <w:sz w:val="24"/>
      <w:szCs w:val="24"/>
      <w:lang w:eastAsia="ru-RU"/>
    </w:rPr>
  </w:style>
  <w:style w:type="character" w:customStyle="1" w:styleId="a4">
    <w:name w:val="Название Знак"/>
    <w:basedOn w:val="a0"/>
    <w:link w:val="a3"/>
    <w:rsid w:val="00E416EA"/>
    <w:rPr>
      <w:rFonts w:ascii="Arial" w:eastAsia="Times New Roman" w:hAnsi="Arial" w:cs="Arial"/>
      <w:b/>
      <w:bCs/>
      <w:sz w:val="24"/>
      <w:szCs w:val="24"/>
      <w:lang w:eastAsia="ru-RU"/>
    </w:rPr>
  </w:style>
  <w:style w:type="paragraph" w:styleId="a5">
    <w:name w:val="footer"/>
    <w:basedOn w:val="a"/>
    <w:link w:val="a6"/>
    <w:uiPriority w:val="99"/>
    <w:rsid w:val="00E416EA"/>
    <w:pPr>
      <w:tabs>
        <w:tab w:val="center" w:pos="4153"/>
        <w:tab w:val="right" w:pos="8306"/>
      </w:tabs>
      <w:spacing w:after="0" w:line="240" w:lineRule="auto"/>
    </w:pPr>
    <w:rPr>
      <w:rFonts w:cs="Times New Roman"/>
      <w:sz w:val="20"/>
      <w:szCs w:val="20"/>
      <w:lang w:eastAsia="ru-RU"/>
    </w:rPr>
  </w:style>
  <w:style w:type="character" w:customStyle="1" w:styleId="a6">
    <w:name w:val="Нижний колонтитул Знак"/>
    <w:basedOn w:val="a0"/>
    <w:link w:val="a5"/>
    <w:uiPriority w:val="99"/>
    <w:rsid w:val="00E416EA"/>
    <w:rPr>
      <w:rFonts w:ascii="Calibri" w:eastAsia="Times New Roman" w:hAnsi="Calibri" w:cs="Times New Roman"/>
      <w:sz w:val="20"/>
      <w:szCs w:val="20"/>
      <w:lang w:eastAsia="ru-RU"/>
    </w:rPr>
  </w:style>
  <w:style w:type="character" w:styleId="a7">
    <w:name w:val="page number"/>
    <w:basedOn w:val="a0"/>
    <w:rsid w:val="00E416EA"/>
    <w:rPr>
      <w:rFonts w:cs="Times New Roman"/>
    </w:rPr>
  </w:style>
  <w:style w:type="paragraph" w:styleId="a8">
    <w:name w:val="No Spacing"/>
    <w:qFormat/>
    <w:rsid w:val="00E416EA"/>
    <w:pPr>
      <w:spacing w:after="0" w:line="240" w:lineRule="auto"/>
    </w:pPr>
    <w:rPr>
      <w:rFonts w:ascii="Calibri" w:eastAsia="Calibri" w:hAnsi="Calibri" w:cs="Times New Roman"/>
    </w:rPr>
  </w:style>
  <w:style w:type="character" w:customStyle="1" w:styleId="40">
    <w:name w:val="Заголовок 4 Знак"/>
    <w:basedOn w:val="a0"/>
    <w:link w:val="4"/>
    <w:rsid w:val="00F0558D"/>
    <w:rPr>
      <w:rFonts w:ascii="Cambria" w:eastAsia="Calibri" w:hAnsi="Cambria" w:cs="Times New Roman"/>
      <w:b/>
      <w:bCs/>
      <w:i/>
      <w:iCs/>
      <w:color w:val="4F81BD"/>
      <w:sz w:val="24"/>
      <w:szCs w:val="24"/>
      <w:lang w:eastAsia="ru-RU"/>
    </w:rPr>
  </w:style>
  <w:style w:type="paragraph" w:styleId="a9">
    <w:name w:val="header"/>
    <w:basedOn w:val="a"/>
    <w:link w:val="aa"/>
    <w:uiPriority w:val="99"/>
    <w:semiHidden/>
    <w:unhideWhenUsed/>
    <w:rsid w:val="00CC42D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C42DD"/>
    <w:rPr>
      <w:rFonts w:ascii="Calibri" w:eastAsia="Times New Roman" w:hAnsi="Calibri" w:cs="Calibri"/>
    </w:rPr>
  </w:style>
  <w:style w:type="paragraph" w:styleId="ab">
    <w:name w:val="List Paragraph"/>
    <w:basedOn w:val="a"/>
    <w:qFormat/>
    <w:rsid w:val="00A11EB4"/>
    <w:pPr>
      <w:ind w:left="720"/>
      <w:contextualSpacing/>
    </w:pPr>
    <w:rPr>
      <w:rFonts w:cs="Times New Roman"/>
      <w:lang w:eastAsia="ru-RU"/>
    </w:rPr>
  </w:style>
  <w:style w:type="paragraph" w:styleId="ac">
    <w:name w:val="Normal (Web)"/>
    <w:basedOn w:val="a"/>
    <w:uiPriority w:val="99"/>
    <w:rsid w:val="00385193"/>
    <w:pPr>
      <w:spacing w:before="100" w:beforeAutospacing="1" w:after="100" w:afterAutospacing="1" w:line="240" w:lineRule="auto"/>
    </w:pPr>
    <w:rPr>
      <w:rFonts w:ascii="Times New Roman" w:hAnsi="Times New Roman" w:cs="Times New Roman"/>
      <w:sz w:val="24"/>
      <w:szCs w:val="24"/>
      <w:lang w:eastAsia="ru-RU"/>
    </w:rPr>
  </w:style>
  <w:style w:type="character" w:styleId="ad">
    <w:name w:val="Emphasis"/>
    <w:basedOn w:val="a0"/>
    <w:uiPriority w:val="20"/>
    <w:qFormat/>
    <w:rsid w:val="00FE6264"/>
    <w:rPr>
      <w:i/>
      <w:iCs/>
    </w:rPr>
  </w:style>
  <w:style w:type="paragraph" w:customStyle="1" w:styleId="10">
    <w:name w:val="Абзац списка1"/>
    <w:basedOn w:val="a"/>
    <w:rsid w:val="007C2603"/>
    <w:pPr>
      <w:ind w:left="720"/>
    </w:pPr>
    <w:rPr>
      <w:lang w:eastAsia="ru-RU"/>
    </w:rPr>
  </w:style>
</w:styles>
</file>

<file path=word/webSettings.xml><?xml version="1.0" encoding="utf-8"?>
<w:webSettings xmlns:r="http://schemas.openxmlformats.org/officeDocument/2006/relationships" xmlns:w="http://schemas.openxmlformats.org/wordprocessingml/2006/main">
  <w:divs>
    <w:div w:id="3164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85930C950EF1C7843F152DC20CC329AB152FCF4C19071908D5FE9170793605325D2011D6811o21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E1435-DD33-4E0A-8AEB-FD94B323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5575</Words>
  <Characters>31779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2026-03-31T13:55:00Z</cp:lastPrinted>
  <dcterms:created xsi:type="dcterms:W3CDTF">2025-03-06T10:54:00Z</dcterms:created>
  <dcterms:modified xsi:type="dcterms:W3CDTF">2026-03-31T14:09:00Z</dcterms:modified>
</cp:coreProperties>
</file>